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82BA" w14:textId="77777777" w:rsidR="007003A0" w:rsidRPr="007003A0" w:rsidRDefault="007003A0" w:rsidP="007003A0">
      <w:pPr>
        <w:tabs>
          <w:tab w:val="left" w:pos="142"/>
          <w:tab w:val="center" w:pos="2694"/>
          <w:tab w:val="right" w:pos="9000"/>
        </w:tabs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HONVÉDSÉG</w:t>
      </w:r>
      <w:r w:rsidRPr="007003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sz. példány</w:t>
      </w:r>
    </w:p>
    <w:p w14:paraId="4AB0D7C3" w14:textId="47D2A665" w:rsidR="007003A0" w:rsidRPr="007003A0" w:rsidRDefault="007003A0" w:rsidP="007003A0">
      <w:pPr>
        <w:tabs>
          <w:tab w:val="center" w:pos="2694"/>
          <w:tab w:val="right" w:pos="918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KATONAI IGAZGATÁSI ÉS KÖZPONTI</w:t>
      </w:r>
      <w:r w:rsidRPr="00700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14:paraId="7D522489" w14:textId="77777777" w:rsidR="007003A0" w:rsidRPr="007003A0" w:rsidRDefault="007003A0" w:rsidP="007003A0">
      <w:pPr>
        <w:tabs>
          <w:tab w:val="left" w:pos="4678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NYILVÁNTARTÓ PARANCSNOKSÁG</w:t>
      </w:r>
      <w:r w:rsidRPr="00700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</w:r>
    </w:p>
    <w:p w14:paraId="53508DA9" w14:textId="77777777" w:rsidR="007003A0" w:rsidRPr="007003A0" w:rsidRDefault="007003A0" w:rsidP="007003A0">
      <w:pPr>
        <w:spacing w:before="60"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03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Nyt. </w:t>
      </w:r>
      <w:proofErr w:type="gramStart"/>
      <w:r w:rsidRPr="007003A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7003A0">
        <w:rPr>
          <w:rFonts w:ascii="Times New Roman" w:eastAsia="Times New Roman" w:hAnsi="Times New Roman" w:cs="Times New Roman"/>
          <w:sz w:val="24"/>
          <w:szCs w:val="24"/>
          <w:lang w:eastAsia="hu-HU"/>
        </w:rPr>
        <w:t>: !NYILVANTARTASISZAM!</w:t>
      </w:r>
    </w:p>
    <w:p w14:paraId="1CECC791" w14:textId="77777777" w:rsidR="00727372" w:rsidRPr="00AB4F37" w:rsidRDefault="00727372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B6E7" w14:textId="08391A4B" w:rsidR="00727372" w:rsidRDefault="00727372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263A0" w14:textId="3C81C3C9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0C957" w14:textId="3A39E942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65434" w14:textId="1FC936D2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8C74C" w14:textId="54125A24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9055F" w14:textId="5DEFF5BC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32089" w14:textId="47F40F8C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53749" w14:textId="5826EC05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9696F" w14:textId="7D8EBD8F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B08EA" w14:textId="0A61DD7E" w:rsidR="007003A0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CE23" w14:textId="77777777" w:rsidR="007003A0" w:rsidRPr="00AB4F37" w:rsidRDefault="007003A0" w:rsidP="00727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A2B9" w14:textId="77777777" w:rsidR="00727372" w:rsidRPr="00841A68" w:rsidRDefault="00727372" w:rsidP="007273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A68">
        <w:rPr>
          <w:rFonts w:ascii="Times New Roman" w:hAnsi="Times New Roman" w:cs="Times New Roman"/>
          <w:b/>
          <w:sz w:val="36"/>
          <w:szCs w:val="36"/>
        </w:rPr>
        <w:t>INFORMÁCIÓÁTADÁSI SZABÁLYZAT</w:t>
      </w:r>
    </w:p>
    <w:p w14:paraId="26204EC7" w14:textId="77777777" w:rsidR="00727372" w:rsidRPr="00AB4F37" w:rsidRDefault="00727372" w:rsidP="007273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AEB47" w14:textId="77777777" w:rsidR="00727372" w:rsidRPr="001B646C" w:rsidRDefault="00FD1F91" w:rsidP="007273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B646C">
        <w:rPr>
          <w:rFonts w:ascii="Times New Roman" w:hAnsi="Times New Roman" w:cs="Times New Roman"/>
          <w:sz w:val="32"/>
          <w:szCs w:val="32"/>
        </w:rPr>
        <w:t>Magyar Honvédség</w:t>
      </w:r>
    </w:p>
    <w:p w14:paraId="46A0EB78" w14:textId="77777777" w:rsidR="00FD1F91" w:rsidRPr="001B646C" w:rsidRDefault="00FD1F91" w:rsidP="007273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B646C">
        <w:rPr>
          <w:rFonts w:ascii="Times New Roman" w:hAnsi="Times New Roman" w:cs="Times New Roman"/>
          <w:sz w:val="32"/>
          <w:szCs w:val="32"/>
        </w:rPr>
        <w:t>Katonai Igazgatási és Központi</w:t>
      </w:r>
    </w:p>
    <w:p w14:paraId="26762AEB" w14:textId="2F23C9F5" w:rsidR="00FD1F91" w:rsidRPr="00841A68" w:rsidRDefault="00FD1B61" w:rsidP="00FD1B61">
      <w:pPr>
        <w:tabs>
          <w:tab w:val="center" w:pos="4607"/>
          <w:tab w:val="right" w:pos="9214"/>
        </w:tabs>
        <w:rPr>
          <w:rFonts w:ascii="Times New Roman" w:hAnsi="Times New Roman" w:cs="Times New Roman"/>
          <w:sz w:val="32"/>
          <w:szCs w:val="32"/>
        </w:rPr>
      </w:pPr>
      <w:r w:rsidRPr="001B646C">
        <w:rPr>
          <w:rFonts w:ascii="Times New Roman" w:hAnsi="Times New Roman" w:cs="Times New Roman"/>
          <w:sz w:val="32"/>
          <w:szCs w:val="32"/>
        </w:rPr>
        <w:tab/>
      </w:r>
      <w:r w:rsidR="00FD1F91" w:rsidRPr="001B646C">
        <w:rPr>
          <w:rFonts w:ascii="Times New Roman" w:hAnsi="Times New Roman" w:cs="Times New Roman"/>
          <w:sz w:val="32"/>
          <w:szCs w:val="32"/>
        </w:rPr>
        <w:t>Nyilvántartó Parancsnokság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1E59486C" w14:textId="49A67F9E" w:rsidR="00FD1F91" w:rsidRPr="00AB4F37" w:rsidRDefault="007B2723" w:rsidP="0072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D1F91" w:rsidRPr="00AB4F37">
        <w:rPr>
          <w:rFonts w:ascii="Times New Roman" w:hAnsi="Times New Roman" w:cs="Times New Roman"/>
          <w:sz w:val="24"/>
          <w:szCs w:val="24"/>
        </w:rPr>
        <w:t xml:space="preserve"> verzió</w:t>
      </w:r>
    </w:p>
    <w:p w14:paraId="623C22E9" w14:textId="77777777" w:rsidR="00727372" w:rsidRPr="00AB4F37" w:rsidRDefault="00727372" w:rsidP="00727372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AB4F3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br w:type="page"/>
      </w:r>
    </w:p>
    <w:p w14:paraId="38143005" w14:textId="77777777" w:rsidR="00727372" w:rsidRPr="001B646C" w:rsidRDefault="00727372" w:rsidP="00727372">
      <w:pPr>
        <w:pStyle w:val="TJ1"/>
        <w:rPr>
          <w:rFonts w:ascii="Times New Roman" w:hAnsi="Times New Roman" w:cs="Times New Roman"/>
          <w:color w:val="auto"/>
          <w:sz w:val="22"/>
          <w:szCs w:val="22"/>
        </w:rPr>
      </w:pPr>
      <w:r w:rsidRPr="001B646C">
        <w:rPr>
          <w:rFonts w:ascii="Times New Roman" w:hAnsi="Times New Roman" w:cs="Times New Roman"/>
          <w:color w:val="auto"/>
          <w:sz w:val="22"/>
          <w:szCs w:val="22"/>
        </w:rPr>
        <w:lastRenderedPageBreak/>
        <w:t>Tartalom</w:t>
      </w:r>
    </w:p>
    <w:p w14:paraId="7982EE74" w14:textId="77777777" w:rsidR="00727372" w:rsidRPr="001B646C" w:rsidRDefault="00727372" w:rsidP="00727372">
      <w:pPr>
        <w:pStyle w:val="TJ2"/>
        <w:rPr>
          <w:rFonts w:ascii="Times New Roman" w:eastAsiaTheme="minorEastAsia" w:hAnsi="Times New Roman" w:cs="Times New Roman"/>
          <w:smallCaps w:val="0"/>
          <w:sz w:val="22"/>
          <w:szCs w:val="22"/>
          <w:lang w:eastAsia="hu-HU"/>
        </w:rPr>
      </w:pPr>
      <w:r w:rsidRPr="001B646C">
        <w:rPr>
          <w:rFonts w:ascii="Times New Roman" w:hAnsi="Times New Roman" w:cs="Times New Roman"/>
          <w:b/>
          <w:bCs/>
          <w:caps/>
          <w:smallCaps w:val="0"/>
          <w:sz w:val="22"/>
          <w:szCs w:val="22"/>
        </w:rPr>
        <w:fldChar w:fldCharType="begin"/>
      </w:r>
      <w:r w:rsidRPr="001B646C">
        <w:rPr>
          <w:rFonts w:ascii="Times New Roman" w:hAnsi="Times New Roman" w:cs="Times New Roman"/>
          <w:b/>
          <w:bCs/>
          <w:caps/>
          <w:smallCaps w:val="0"/>
          <w:sz w:val="22"/>
          <w:szCs w:val="22"/>
        </w:rPr>
        <w:instrText xml:space="preserve"> TOC \o "1-7" \h \z \u </w:instrText>
      </w:r>
      <w:r w:rsidRPr="001B646C">
        <w:rPr>
          <w:rFonts w:ascii="Times New Roman" w:hAnsi="Times New Roman" w:cs="Times New Roman"/>
          <w:b/>
          <w:bCs/>
          <w:caps/>
          <w:smallCaps w:val="0"/>
          <w:sz w:val="22"/>
          <w:szCs w:val="22"/>
        </w:rPr>
        <w:fldChar w:fldCharType="separate"/>
      </w:r>
    </w:p>
    <w:p w14:paraId="2F02D2A6" w14:textId="29E64976" w:rsidR="00727372" w:rsidRPr="001B646C" w:rsidRDefault="001B646C" w:rsidP="00727372">
      <w:pPr>
        <w:pStyle w:val="TJ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2"/>
          <w:szCs w:val="22"/>
          <w:lang w:eastAsia="hu-HU"/>
        </w:rPr>
      </w:pPr>
      <w:hyperlink w:anchor="_Toc485279262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I.</w:t>
        </w:r>
        <w:r w:rsidR="00727372" w:rsidRPr="001B646C">
          <w:rPr>
            <w:rFonts w:ascii="Times New Roman" w:eastAsiaTheme="minorEastAsia" w:hAnsi="Times New Roman" w:cs="Times New Roman"/>
            <w:b w:val="0"/>
            <w:bCs w:val="0"/>
            <w:caps w:val="0"/>
            <w:color w:val="auto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Általános rész – az együttműködő szerv és az információátadási szabályzat alapadatai</w: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instrText xml:space="preserve"> PAGEREF _Toc485279262 \h </w:instrTex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t>3</w: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end"/>
        </w:r>
      </w:hyperlink>
    </w:p>
    <w:p w14:paraId="1A58038C" w14:textId="3563C72B" w:rsidR="00727372" w:rsidRPr="001B646C" w:rsidRDefault="001B646C" w:rsidP="00727372">
      <w:pPr>
        <w:pStyle w:val="TJ2"/>
        <w:rPr>
          <w:rFonts w:ascii="Times New Roman" w:eastAsiaTheme="minorEastAsia" w:hAnsi="Times New Roman" w:cs="Times New Roman"/>
          <w:smallCaps w:val="0"/>
          <w:sz w:val="22"/>
          <w:szCs w:val="22"/>
          <w:lang w:eastAsia="hu-HU"/>
        </w:rPr>
      </w:pPr>
      <w:hyperlink w:anchor="_Toc485279263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1.</w:t>
        </w:r>
        <w:r w:rsidR="00727372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Az együttműködő szerv alapadatai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_Toc485279263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3D8CD226" w14:textId="15096BD4" w:rsidR="00727372" w:rsidRPr="001B646C" w:rsidRDefault="001B646C" w:rsidP="00727372">
      <w:pPr>
        <w:pStyle w:val="TJ2"/>
        <w:rPr>
          <w:rFonts w:ascii="Times New Roman" w:eastAsiaTheme="minorEastAsia" w:hAnsi="Times New Roman" w:cs="Times New Roman"/>
          <w:smallCaps w:val="0"/>
          <w:sz w:val="22"/>
          <w:szCs w:val="22"/>
          <w:lang w:eastAsia="hu-HU"/>
        </w:rPr>
      </w:pPr>
      <w:hyperlink w:anchor="_Toc485279264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2.</w:t>
        </w:r>
        <w:r w:rsidR="00727372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Az információátadási szabályzat alapadatai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_Toc485279264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5E66CFCC" w14:textId="53C89755" w:rsidR="00727372" w:rsidRPr="001B646C" w:rsidRDefault="001B646C" w:rsidP="00727372">
      <w:pPr>
        <w:pStyle w:val="TJ3"/>
        <w:rPr>
          <w:rFonts w:ascii="Times New Roman" w:eastAsiaTheme="minorEastAsia" w:hAnsi="Times New Roman" w:cs="Times New Roman"/>
          <w:iCs w:val="0"/>
          <w:sz w:val="22"/>
          <w:szCs w:val="22"/>
          <w:lang w:eastAsia="hu-HU"/>
        </w:rPr>
      </w:pPr>
      <w:hyperlink w:anchor="_Toc485279265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2.1.</w:t>
        </w:r>
        <w:r w:rsidR="00727372" w:rsidRPr="001B646C">
          <w:rPr>
            <w:rFonts w:ascii="Times New Roman" w:eastAsiaTheme="minorEastAsia" w:hAnsi="Times New Roman" w:cs="Times New Roman"/>
            <w:iC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Egységes információátadási szabályzat alapadatai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_Toc485279265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293EB6B4" w14:textId="75B7D5E0" w:rsidR="00727372" w:rsidRPr="001B646C" w:rsidRDefault="001B646C" w:rsidP="00727372">
      <w:pPr>
        <w:pStyle w:val="TJ3"/>
        <w:rPr>
          <w:rFonts w:ascii="Times New Roman" w:eastAsiaTheme="minorEastAsia" w:hAnsi="Times New Roman" w:cs="Times New Roman"/>
          <w:iCs w:val="0"/>
          <w:sz w:val="22"/>
          <w:szCs w:val="22"/>
          <w:lang w:eastAsia="hu-HU"/>
        </w:rPr>
      </w:pPr>
      <w:hyperlink w:anchor="_Toc485279266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2.2.</w:t>
        </w:r>
        <w:r w:rsidR="00727372" w:rsidRPr="001B646C">
          <w:rPr>
            <w:rFonts w:ascii="Times New Roman" w:eastAsiaTheme="minorEastAsia" w:hAnsi="Times New Roman" w:cs="Times New Roman"/>
            <w:iC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Egyedi információátadási szabályzat alapadatai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_Toc485279266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3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65F3D8F3" w14:textId="41A1E76D" w:rsidR="00727372" w:rsidRPr="001B646C" w:rsidRDefault="001B646C" w:rsidP="00727372">
      <w:pPr>
        <w:pStyle w:val="TJ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2"/>
          <w:szCs w:val="22"/>
          <w:lang w:eastAsia="hu-HU"/>
        </w:rPr>
      </w:pPr>
      <w:hyperlink w:anchor="_Toc485279267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II.</w:t>
        </w:r>
        <w:r w:rsidR="00727372" w:rsidRPr="001B646C">
          <w:rPr>
            <w:rFonts w:ascii="Times New Roman" w:eastAsiaTheme="minorEastAsia" w:hAnsi="Times New Roman" w:cs="Times New Roman"/>
            <w:b w:val="0"/>
            <w:bCs w:val="0"/>
            <w:caps w:val="0"/>
            <w:color w:val="auto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Különös rész – az egyes nyilvántartások és a hozzájuk tartozó adatátadási felületek adatai</w: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instrText xml:space="preserve"> PAGEREF _Toc485279267 \h </w:instrTex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t>4</w:t>
        </w:r>
        <w:r w:rsidR="00727372" w:rsidRPr="001B646C">
          <w:rPr>
            <w:rFonts w:ascii="Times New Roman" w:hAnsi="Times New Roman" w:cs="Times New Roman"/>
            <w:webHidden/>
            <w:color w:val="auto"/>
            <w:sz w:val="22"/>
            <w:szCs w:val="22"/>
          </w:rPr>
          <w:fldChar w:fldCharType="end"/>
        </w:r>
      </w:hyperlink>
    </w:p>
    <w:p w14:paraId="56D6E002" w14:textId="410C60C4" w:rsidR="00727372" w:rsidRPr="001B646C" w:rsidRDefault="001B646C" w:rsidP="00727372">
      <w:pPr>
        <w:pStyle w:val="TJ2"/>
        <w:rPr>
          <w:rFonts w:ascii="Times New Roman" w:eastAsiaTheme="minorEastAsia" w:hAnsi="Times New Roman" w:cs="Times New Roman"/>
          <w:smallCaps w:val="0"/>
          <w:sz w:val="22"/>
          <w:szCs w:val="22"/>
          <w:lang w:eastAsia="hu-HU"/>
        </w:rPr>
      </w:pPr>
      <w:hyperlink w:anchor="_Toc485279268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1.</w:t>
        </w:r>
        <w:r w:rsidR="00727372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Együttműködő szerv szakterületei (ügycsoportjai)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_Toc485279268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4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0C5C7EA0" w14:textId="5429A12D" w:rsidR="00727372" w:rsidRPr="001B646C" w:rsidRDefault="001B646C" w:rsidP="00727372">
      <w:pPr>
        <w:pStyle w:val="TJ2"/>
        <w:rPr>
          <w:rFonts w:ascii="Times New Roman" w:eastAsiaTheme="minorEastAsia" w:hAnsi="Times New Roman" w:cs="Times New Roman"/>
          <w:smallCaps w:val="0"/>
          <w:sz w:val="22"/>
          <w:szCs w:val="22"/>
          <w:lang w:eastAsia="hu-HU"/>
        </w:rPr>
      </w:pPr>
      <w:hyperlink w:anchor="_Toc485279269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2.</w:t>
        </w:r>
        <w:r w:rsidR="00727372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 xml:space="preserve">Együttműködő szerv </w:t>
        </w:r>
        <w:r w:rsidR="006A6119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hatósági ügyintézési</w:t>
        </w:r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 xml:space="preserve"> szakterülete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_Toc485279269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4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5372880E" w14:textId="04178CE3" w:rsidR="00727372" w:rsidRPr="001B646C" w:rsidRDefault="001B646C" w:rsidP="00727372">
      <w:pPr>
        <w:pStyle w:val="TJ3"/>
        <w:rPr>
          <w:rFonts w:ascii="Times New Roman" w:eastAsiaTheme="minorEastAsia" w:hAnsi="Times New Roman" w:cs="Times New Roman"/>
          <w:iCs w:val="0"/>
          <w:sz w:val="22"/>
          <w:szCs w:val="22"/>
          <w:lang w:eastAsia="hu-HU"/>
        </w:rPr>
      </w:pPr>
      <w:hyperlink w:anchor="_Toc485279270" w:history="1">
        <w:r w:rsidR="00727372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2.1. Információforrások regisztere tartalma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instrText xml:space="preserve"> PAGEREF _Toc485279270 \h </w:instrTex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>4</w:t>
        </w:r>
        <w:r w:rsidR="00727372" w:rsidRPr="001B646C">
          <w:rPr>
            <w:rFonts w:ascii="Times New Roman" w:hAnsi="Times New Roman" w:cs="Times New Roman"/>
            <w:webHidden/>
            <w:sz w:val="22"/>
            <w:szCs w:val="22"/>
          </w:rPr>
          <w:fldChar w:fldCharType="end"/>
        </w:r>
      </w:hyperlink>
    </w:p>
    <w:p w14:paraId="6BDA694F" w14:textId="243B979E" w:rsidR="00727372" w:rsidRPr="001B646C" w:rsidRDefault="001B646C" w:rsidP="00727372">
      <w:pPr>
        <w:pStyle w:val="TJ4"/>
        <w:rPr>
          <w:rFonts w:ascii="Times New Roman" w:eastAsiaTheme="minorEastAsia" w:hAnsi="Times New Roman" w:cs="Times New Roman"/>
          <w:noProof/>
          <w:sz w:val="22"/>
          <w:szCs w:val="22"/>
          <w:lang w:eastAsia="hu-HU"/>
        </w:rPr>
      </w:pPr>
      <w:hyperlink w:anchor="_Toc485279271" w:history="1"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 xml:space="preserve">2.1.1. </w:t>
        </w:r>
        <w:r w:rsidR="006A6119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>Az MH KIKNYP-nél</w:t>
        </w:r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 xml:space="preserve"> rendelkezésre álló dokumentumok felsorolása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_Toc485279271 \h </w:instrTex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>4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3506EEF1" w14:textId="46797210" w:rsidR="00727372" w:rsidRPr="001B646C" w:rsidRDefault="001B646C" w:rsidP="00727372">
      <w:pPr>
        <w:pStyle w:val="TJ4"/>
        <w:rPr>
          <w:rFonts w:ascii="Times New Roman" w:eastAsiaTheme="minorEastAsia" w:hAnsi="Times New Roman" w:cs="Times New Roman"/>
          <w:noProof/>
          <w:sz w:val="22"/>
          <w:szCs w:val="22"/>
          <w:lang w:eastAsia="hu-HU"/>
        </w:rPr>
      </w:pPr>
      <w:hyperlink w:anchor="_Toc485279272" w:history="1"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>2.1.2. Nyilvántartások összefoglaló táblázata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_Toc485279272 \h </w:instrTex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>5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609551C" w14:textId="77FBE467" w:rsidR="00727372" w:rsidRPr="001B646C" w:rsidRDefault="001B646C" w:rsidP="00727372">
      <w:pPr>
        <w:pStyle w:val="TJ4"/>
        <w:rPr>
          <w:rFonts w:ascii="Times New Roman" w:eastAsiaTheme="minorEastAsia" w:hAnsi="Times New Roman" w:cs="Times New Roman"/>
          <w:noProof/>
          <w:sz w:val="22"/>
          <w:szCs w:val="22"/>
          <w:lang w:eastAsia="hu-HU"/>
        </w:rPr>
      </w:pPr>
      <w:hyperlink w:anchor="_Toc485279273" w:history="1"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>2.1.3.  A nyilvántartások által közhitelesen nyilvántartott adatok köre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_Toc485279273 \h </w:instrTex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>6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0F1310E8" w14:textId="0A941C70" w:rsidR="00727372" w:rsidRPr="001B646C" w:rsidRDefault="001B646C" w:rsidP="00727372">
      <w:pPr>
        <w:pStyle w:val="TJ4"/>
        <w:rPr>
          <w:rFonts w:ascii="Times New Roman" w:eastAsiaTheme="minorEastAsia" w:hAnsi="Times New Roman" w:cs="Times New Roman"/>
          <w:noProof/>
          <w:sz w:val="22"/>
          <w:szCs w:val="22"/>
          <w:lang w:eastAsia="hu-HU"/>
        </w:rPr>
      </w:pPr>
      <w:hyperlink w:anchor="_Toc485279274" w:history="1"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>2.1.4. A nyilvántartások által közhitelesnek nem minősülő, egyéb nyilvántartott adatok köre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_Toc485279274 \h </w:instrTex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>11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697C3FD0" w14:textId="15A807B2" w:rsidR="00727372" w:rsidRPr="001B646C" w:rsidRDefault="001B646C" w:rsidP="00727372">
      <w:pPr>
        <w:pStyle w:val="TJ4"/>
        <w:rPr>
          <w:rFonts w:ascii="Times New Roman" w:hAnsi="Times New Roman" w:cs="Times New Roman"/>
          <w:noProof/>
          <w:sz w:val="22"/>
          <w:szCs w:val="22"/>
        </w:rPr>
      </w:pPr>
      <w:hyperlink w:anchor="_Toc485279275" w:history="1">
        <w:r w:rsidR="00727372" w:rsidRPr="001B646C">
          <w:rPr>
            <w:rStyle w:val="Hiperhivatkozs"/>
            <w:rFonts w:ascii="Times New Roman" w:hAnsi="Times New Roman" w:cs="Times New Roman"/>
            <w:noProof/>
            <w:color w:val="auto"/>
            <w:sz w:val="22"/>
            <w:szCs w:val="22"/>
          </w:rPr>
          <w:t>2.1.5. Az információátadási felületek, szolgáltatások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ab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begin"/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instrText xml:space="preserve"> PAGEREF _Toc485279275 \h </w:instrTex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separate"/>
        </w:r>
        <w:r w:rsidR="006A6119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t>11</w:t>
        </w:r>
        <w:r w:rsidR="00727372" w:rsidRPr="001B646C">
          <w:rPr>
            <w:rFonts w:ascii="Times New Roman" w:hAnsi="Times New Roman" w:cs="Times New Roman"/>
            <w:noProof/>
            <w:webHidden/>
            <w:sz w:val="22"/>
            <w:szCs w:val="22"/>
          </w:rPr>
          <w:fldChar w:fldCharType="end"/>
        </w:r>
      </w:hyperlink>
    </w:p>
    <w:p w14:paraId="40FB7B35" w14:textId="0841FE10" w:rsidR="006A6119" w:rsidRPr="001B646C" w:rsidRDefault="001B646C" w:rsidP="006A6119">
      <w:pPr>
        <w:pStyle w:val="TJ2"/>
        <w:rPr>
          <w:rFonts w:ascii="Times New Roman" w:hAnsi="Times New Roman" w:cs="Times New Roman"/>
          <w:sz w:val="22"/>
          <w:szCs w:val="22"/>
        </w:rPr>
      </w:pPr>
      <w:hyperlink w:anchor="_Toc485279269" w:history="1">
        <w:r w:rsidR="006A6119" w:rsidRPr="001B646C">
          <w:rPr>
            <w:rFonts w:ascii="Times New Roman" w:hAnsi="Times New Roman" w:cs="Times New Roman"/>
            <w:sz w:val="22"/>
            <w:szCs w:val="22"/>
          </w:rPr>
          <w:t>3</w:t>
        </w:r>
        <w:r w:rsidR="006A6119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6A6119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6A6119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Együttműködő szerv meghagyással kapcsolatos szakterülete</w:t>
        </w:r>
        <w:r w:rsidR="006A6119" w:rsidRPr="001B646C">
          <w:rPr>
            <w:rFonts w:ascii="Times New Roman" w:hAnsi="Times New Roman" w:cs="Times New Roman"/>
            <w:webHidden/>
            <w:sz w:val="22"/>
            <w:szCs w:val="22"/>
          </w:rPr>
          <w:tab/>
          <w:t>11</w:t>
        </w:r>
      </w:hyperlink>
    </w:p>
    <w:p w14:paraId="66BC66EE" w14:textId="30C88A80" w:rsidR="006A6119" w:rsidRPr="001B646C" w:rsidRDefault="002A7F2D" w:rsidP="002A7F2D">
      <w:pPr>
        <w:tabs>
          <w:tab w:val="right" w:leader="dot" w:pos="9214"/>
        </w:tabs>
        <w:spacing w:after="0"/>
        <w:ind w:left="459" w:hanging="11"/>
        <w:rPr>
          <w:rFonts w:ascii="Times New Roman" w:hAnsi="Times New Roman" w:cs="Times New Roman"/>
          <w:webHidden/>
        </w:rPr>
      </w:pPr>
      <w:r w:rsidRPr="001B646C">
        <w:rPr>
          <w:rFonts w:ascii="Times New Roman" w:hAnsi="Times New Roman" w:cs="Times New Roman"/>
        </w:rPr>
        <w:t>3</w:t>
      </w:r>
      <w:r w:rsidR="00A04F51" w:rsidRPr="001B646C">
        <w:rPr>
          <w:rFonts w:ascii="Times New Roman" w:hAnsi="Times New Roman" w:cs="Times New Roman"/>
        </w:rPr>
        <w:t>.1. Információforrások regisztere tartalma</w:t>
      </w:r>
      <w:r w:rsidR="00A04F51" w:rsidRPr="001B646C">
        <w:rPr>
          <w:rFonts w:ascii="Times New Roman" w:hAnsi="Times New Roman" w:cs="Times New Roman"/>
          <w:webHidden/>
        </w:rPr>
        <w:tab/>
        <w:t>11</w:t>
      </w:r>
    </w:p>
    <w:p w14:paraId="1A204FFA" w14:textId="1EA8C684" w:rsidR="00A04F51" w:rsidRPr="001B646C" w:rsidRDefault="002A7F2D" w:rsidP="00AD3BA5">
      <w:pPr>
        <w:pStyle w:val="Nincstrkz"/>
        <w:tabs>
          <w:tab w:val="right" w:leader="dot" w:pos="9214"/>
        </w:tabs>
        <w:ind w:firstLine="560"/>
        <w:rPr>
          <w:rFonts w:ascii="Times New Roman" w:hAnsi="Times New Roman" w:cs="Times New Roman"/>
        </w:rPr>
      </w:pPr>
      <w:r w:rsidRPr="001B646C">
        <w:rPr>
          <w:rFonts w:ascii="Times New Roman" w:hAnsi="Times New Roman" w:cs="Times New Roman"/>
        </w:rPr>
        <w:t>3</w:t>
      </w:r>
      <w:r w:rsidR="00A04F51" w:rsidRPr="001B646C">
        <w:rPr>
          <w:rFonts w:ascii="Times New Roman" w:hAnsi="Times New Roman" w:cs="Times New Roman"/>
        </w:rPr>
        <w:t>.1.1. Az MH KIKNYP-nél rendelkezésre álló dokumentumok felsorolása</w:t>
      </w:r>
      <w:r w:rsidR="00A04F51" w:rsidRPr="001B646C">
        <w:rPr>
          <w:rFonts w:ascii="Times New Roman" w:hAnsi="Times New Roman" w:cs="Times New Roman"/>
          <w:webHidden/>
        </w:rPr>
        <w:tab/>
      </w:r>
      <w:r w:rsidR="00AD3BA5" w:rsidRPr="001B646C">
        <w:rPr>
          <w:rFonts w:ascii="Times New Roman" w:hAnsi="Times New Roman" w:cs="Times New Roman"/>
          <w:webHidden/>
        </w:rPr>
        <w:t>11</w:t>
      </w:r>
    </w:p>
    <w:p w14:paraId="7FCA0176" w14:textId="79663054" w:rsidR="006A6119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3.1.2. Nyilvántartások összefoglaló táblázata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12</w:t>
      </w:r>
    </w:p>
    <w:p w14:paraId="4E082CD9" w14:textId="54B33341" w:rsidR="00A04F51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3.1.3.  A nyilvántartások által közhitelesen nyilvántartott adatok köre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12</w:t>
      </w:r>
    </w:p>
    <w:p w14:paraId="327CD312" w14:textId="37D59F08" w:rsidR="00A04F51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3.1.4. A nyilvántartások által közhitelesnek nem minősülő, egyéb nyilvántartott adatok köre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15</w:t>
      </w:r>
    </w:p>
    <w:p w14:paraId="47E19D99" w14:textId="22FB0E03" w:rsidR="00A04F51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3.1.5. Az információátadási felületek, szolgáltatások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15</w:t>
      </w:r>
    </w:p>
    <w:p w14:paraId="42FFE3C0" w14:textId="1ABF5ECF" w:rsidR="002A7F2D" w:rsidRPr="001B646C" w:rsidRDefault="001B646C" w:rsidP="002A7F2D">
      <w:pPr>
        <w:pStyle w:val="TJ2"/>
        <w:rPr>
          <w:rFonts w:ascii="Times New Roman" w:hAnsi="Times New Roman" w:cs="Times New Roman"/>
          <w:sz w:val="22"/>
          <w:szCs w:val="22"/>
        </w:rPr>
      </w:pPr>
      <w:hyperlink w:anchor="_Toc485279269" w:history="1">
        <w:r w:rsidR="002A7F2D" w:rsidRPr="001B646C">
          <w:rPr>
            <w:rFonts w:ascii="Times New Roman" w:hAnsi="Times New Roman" w:cs="Times New Roman"/>
            <w:sz w:val="22"/>
            <w:szCs w:val="22"/>
          </w:rPr>
          <w:t>4</w:t>
        </w:r>
        <w:r w:rsidR="002A7F2D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2A7F2D" w:rsidRPr="001B646C">
          <w:rPr>
            <w:rFonts w:ascii="Times New Roman" w:eastAsiaTheme="minorEastAsia" w:hAnsi="Times New Roman" w:cs="Times New Roman"/>
            <w:smallCaps w:val="0"/>
            <w:sz w:val="22"/>
            <w:szCs w:val="22"/>
            <w:lang w:eastAsia="hu-HU"/>
          </w:rPr>
          <w:tab/>
        </w:r>
        <w:r w:rsidR="002A7F2D" w:rsidRPr="001B646C">
          <w:rPr>
            <w:rStyle w:val="Hiperhivatkozs"/>
            <w:rFonts w:ascii="Times New Roman" w:hAnsi="Times New Roman" w:cs="Times New Roman"/>
            <w:color w:val="auto"/>
            <w:sz w:val="22"/>
            <w:szCs w:val="22"/>
          </w:rPr>
          <w:t>Együttműködő szerv meghagyással kapcsolatos szakterülete</w:t>
        </w:r>
        <w:r w:rsidR="002A7F2D" w:rsidRPr="001B646C">
          <w:rPr>
            <w:rFonts w:ascii="Times New Roman" w:hAnsi="Times New Roman" w:cs="Times New Roman"/>
            <w:webHidden/>
            <w:sz w:val="22"/>
            <w:szCs w:val="22"/>
          </w:rPr>
          <w:tab/>
        </w:r>
        <w:r w:rsidR="00AD3BA5" w:rsidRPr="001B646C">
          <w:rPr>
            <w:rFonts w:ascii="Times New Roman" w:hAnsi="Times New Roman" w:cs="Times New Roman"/>
            <w:webHidden/>
            <w:sz w:val="22"/>
            <w:szCs w:val="22"/>
          </w:rPr>
          <w:t>15</w:t>
        </w:r>
      </w:hyperlink>
    </w:p>
    <w:p w14:paraId="6DD120B4" w14:textId="51716ACB" w:rsidR="002A7F2D" w:rsidRPr="001B646C" w:rsidRDefault="002A7F2D" w:rsidP="002A7F2D">
      <w:pPr>
        <w:tabs>
          <w:tab w:val="right" w:leader="dot" w:pos="9214"/>
        </w:tabs>
        <w:spacing w:after="0"/>
        <w:ind w:left="459" w:hanging="11"/>
        <w:rPr>
          <w:rFonts w:ascii="Times New Roman" w:hAnsi="Times New Roman" w:cs="Times New Roman"/>
          <w:webHidden/>
        </w:rPr>
      </w:pPr>
      <w:r w:rsidRPr="001B646C">
        <w:rPr>
          <w:rFonts w:ascii="Times New Roman" w:hAnsi="Times New Roman" w:cs="Times New Roman"/>
        </w:rPr>
        <w:t>4.1. Információforrások regisztere tartalma</w:t>
      </w:r>
      <w:r w:rsidRPr="001B646C">
        <w:rPr>
          <w:rFonts w:ascii="Times New Roman" w:hAnsi="Times New Roman" w:cs="Times New Roman"/>
          <w:webHidden/>
        </w:rPr>
        <w:tab/>
        <w:t>1</w:t>
      </w:r>
      <w:r w:rsidR="00AD3BA5" w:rsidRPr="001B646C">
        <w:rPr>
          <w:rFonts w:ascii="Times New Roman" w:hAnsi="Times New Roman" w:cs="Times New Roman"/>
          <w:webHidden/>
        </w:rPr>
        <w:t>5</w:t>
      </w:r>
    </w:p>
    <w:p w14:paraId="0AE07F12" w14:textId="14BD417D" w:rsidR="002A7F2D" w:rsidRPr="001B646C" w:rsidRDefault="002A7F2D" w:rsidP="00AD3BA5">
      <w:pPr>
        <w:pStyle w:val="Nincstrkz"/>
        <w:tabs>
          <w:tab w:val="right" w:leader="dot" w:pos="9214"/>
        </w:tabs>
        <w:ind w:firstLine="560"/>
        <w:rPr>
          <w:rFonts w:ascii="Times New Roman" w:hAnsi="Times New Roman" w:cs="Times New Roman"/>
        </w:rPr>
      </w:pPr>
      <w:r w:rsidRPr="001B646C">
        <w:rPr>
          <w:rFonts w:ascii="Times New Roman" w:hAnsi="Times New Roman" w:cs="Times New Roman"/>
        </w:rPr>
        <w:t>4.1.1. Az MH KIKNYP-nél rendelkezésre álló dokumentumok felsorolása</w:t>
      </w:r>
      <w:r w:rsidRPr="001B646C">
        <w:rPr>
          <w:rFonts w:ascii="Times New Roman" w:hAnsi="Times New Roman" w:cs="Times New Roman"/>
          <w:webHidden/>
        </w:rPr>
        <w:tab/>
      </w:r>
      <w:r w:rsidR="00AD3BA5" w:rsidRPr="001B646C">
        <w:rPr>
          <w:rFonts w:ascii="Times New Roman" w:hAnsi="Times New Roman" w:cs="Times New Roman"/>
          <w:webHidden/>
        </w:rPr>
        <w:t>15</w:t>
      </w:r>
    </w:p>
    <w:p w14:paraId="61779BBF" w14:textId="4CB08EF2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4.1.2. Nyilvántartások összefoglaló táblázata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16</w:t>
      </w:r>
    </w:p>
    <w:p w14:paraId="449ECFCB" w14:textId="2895DC07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4.1.3.  A nyilvántartások által közhitelesen nyilvántartott adatok köre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17</w:t>
      </w:r>
    </w:p>
    <w:p w14:paraId="1B967DAF" w14:textId="39BC1E78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4.1.4. A nyilvántartások által közhitelesnek nem minősülő, egyéb nyilvántartott adatok köre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18</w:t>
      </w:r>
    </w:p>
    <w:p w14:paraId="274F0BD8" w14:textId="37BC92DB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</w:rPr>
        <w:t>4.1.5. Az információátadási felületek, szolgáltatások</w:t>
      </w:r>
      <w:r w:rsidRPr="001B646C">
        <w:rPr>
          <w:rFonts w:ascii="Times New Roman" w:hAnsi="Times New Roman" w:cs="Times New Roman"/>
          <w:noProof/>
        </w:rPr>
        <w:tab/>
      </w:r>
      <w:r w:rsidR="00AD3BA5" w:rsidRPr="001B646C">
        <w:rPr>
          <w:rFonts w:ascii="Times New Roman" w:hAnsi="Times New Roman" w:cs="Times New Roman"/>
          <w:noProof/>
        </w:rPr>
        <w:t>18</w:t>
      </w:r>
    </w:p>
    <w:p w14:paraId="7754DEA6" w14:textId="2BA93DA4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294"/>
        <w:rPr>
          <w:rFonts w:ascii="Times New Roman" w:hAnsi="Times New Roman" w:cs="Times New Roman"/>
          <w:noProof/>
          <w:webHidden/>
        </w:rPr>
      </w:pPr>
      <w:r w:rsidRPr="001B646C">
        <w:rPr>
          <w:rFonts w:ascii="Times New Roman" w:hAnsi="Times New Roman" w:cs="Times New Roman"/>
          <w:noProof/>
        </w:rPr>
        <w:t>5. Az informácóátadási szabályzat módosításának és közzétételének rendje</w:t>
      </w:r>
      <w:r w:rsidRPr="001B646C">
        <w:rPr>
          <w:rFonts w:ascii="Times New Roman" w:hAnsi="Times New Roman" w:cs="Times New Roman"/>
          <w:noProof/>
          <w:webHidden/>
        </w:rPr>
        <w:tab/>
      </w:r>
      <w:r w:rsidR="00AD3BA5" w:rsidRPr="001B646C">
        <w:rPr>
          <w:rFonts w:ascii="Times New Roman" w:hAnsi="Times New Roman" w:cs="Times New Roman"/>
          <w:noProof/>
          <w:webHidden/>
        </w:rPr>
        <w:t>18</w:t>
      </w:r>
    </w:p>
    <w:p w14:paraId="0949C41D" w14:textId="7602B33B" w:rsidR="002A7F2D" w:rsidRPr="001B646C" w:rsidRDefault="002A7F2D" w:rsidP="00AD3BA5">
      <w:pPr>
        <w:tabs>
          <w:tab w:val="right" w:leader="dot" w:pos="9214"/>
        </w:tabs>
        <w:spacing w:after="0" w:line="240" w:lineRule="auto"/>
        <w:ind w:firstLine="294"/>
        <w:rPr>
          <w:rFonts w:ascii="Times New Roman" w:hAnsi="Times New Roman" w:cs="Times New Roman"/>
          <w:noProof/>
        </w:rPr>
      </w:pPr>
      <w:r w:rsidRPr="001B646C">
        <w:rPr>
          <w:rFonts w:ascii="Times New Roman" w:hAnsi="Times New Roman" w:cs="Times New Roman"/>
          <w:noProof/>
          <w:webHidden/>
        </w:rPr>
        <w:t>6. Záradék</w:t>
      </w:r>
      <w:r w:rsidRPr="001B646C">
        <w:rPr>
          <w:rFonts w:ascii="Times New Roman" w:hAnsi="Times New Roman" w:cs="Times New Roman"/>
          <w:noProof/>
          <w:webHidden/>
        </w:rPr>
        <w:tab/>
      </w:r>
      <w:r w:rsidR="00AD3BA5" w:rsidRPr="001B646C">
        <w:rPr>
          <w:rFonts w:ascii="Times New Roman" w:hAnsi="Times New Roman" w:cs="Times New Roman"/>
          <w:noProof/>
          <w:webHidden/>
        </w:rPr>
        <w:t>18</w:t>
      </w:r>
    </w:p>
    <w:p w14:paraId="4849F619" w14:textId="29AC3ED3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4FF2FAAB" w14:textId="5F7AC36C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4D703A5A" w14:textId="427E3A6B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7F93EB57" w14:textId="1C5654DC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37023EAF" w14:textId="69DD2E74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654C053C" w14:textId="16D15BCA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78BB1CD6" w14:textId="533EFF24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32CEDC39" w14:textId="2C78E487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34E3E895" w14:textId="7C415240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70FD535D" w14:textId="5F3EB306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0366E37F" w14:textId="77777777" w:rsidR="002A7F2D" w:rsidRPr="001B646C" w:rsidRDefault="002A7F2D" w:rsidP="002A7F2D">
      <w:pPr>
        <w:tabs>
          <w:tab w:val="right" w:leader="dot" w:pos="9072"/>
        </w:tabs>
        <w:spacing w:after="0" w:line="240" w:lineRule="auto"/>
        <w:ind w:firstLine="560"/>
        <w:rPr>
          <w:rFonts w:ascii="Times New Roman" w:hAnsi="Times New Roman" w:cs="Times New Roman"/>
          <w:noProof/>
        </w:rPr>
      </w:pPr>
    </w:p>
    <w:p w14:paraId="143B80B3" w14:textId="77777777" w:rsidR="00A04F51" w:rsidRPr="001B646C" w:rsidRDefault="00A04F51" w:rsidP="002A7F2D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06E4CC2" w14:textId="77777777" w:rsidR="00727372" w:rsidRPr="00172407" w:rsidRDefault="00727372" w:rsidP="00727372">
      <w:pPr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b/>
          <w:bCs/>
          <w:caps/>
          <w:smallCaps/>
          <w:noProof/>
        </w:rPr>
        <w:fldChar w:fldCharType="end"/>
      </w:r>
      <w:r w:rsidRPr="00172407">
        <w:rPr>
          <w:rFonts w:ascii="Times New Roman" w:hAnsi="Times New Roman" w:cs="Times New Roman"/>
          <w:sz w:val="24"/>
          <w:szCs w:val="24"/>
        </w:rPr>
        <w:br w:type="page"/>
      </w:r>
    </w:p>
    <w:p w14:paraId="528396DA" w14:textId="77777777" w:rsidR="00727372" w:rsidRPr="00172407" w:rsidRDefault="00727372" w:rsidP="00727372">
      <w:pPr>
        <w:pStyle w:val="Cmsor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1748812"/>
      <w:bookmarkStart w:id="1" w:name="_Toc485279227"/>
      <w:bookmarkStart w:id="2" w:name="_Toc485279262"/>
      <w:r w:rsidRPr="00172407">
        <w:rPr>
          <w:rFonts w:ascii="Times New Roman" w:hAnsi="Times New Roman" w:cs="Times New Roman"/>
          <w:color w:val="auto"/>
          <w:sz w:val="24"/>
          <w:szCs w:val="24"/>
        </w:rPr>
        <w:lastRenderedPageBreak/>
        <w:t>Általános rész – az együttműködő szerv és az információátadási szabályzat alapadatai</w:t>
      </w:r>
      <w:bookmarkEnd w:id="0"/>
      <w:bookmarkEnd w:id="1"/>
      <w:bookmarkEnd w:id="2"/>
    </w:p>
    <w:p w14:paraId="1D3F0416" w14:textId="77777777" w:rsidR="00727372" w:rsidRPr="00172407" w:rsidRDefault="00727372" w:rsidP="00727372">
      <w:pPr>
        <w:pStyle w:val="Cmsor2"/>
        <w:numPr>
          <w:ilvl w:val="0"/>
          <w:numId w:val="9"/>
        </w:numPr>
        <w:spacing w:after="24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81748813"/>
      <w:bookmarkStart w:id="4" w:name="_Toc485279228"/>
      <w:bookmarkStart w:id="5" w:name="_Toc485279263"/>
      <w:r w:rsidRPr="00172407">
        <w:rPr>
          <w:rFonts w:ascii="Times New Roman" w:hAnsi="Times New Roman" w:cs="Times New Roman"/>
          <w:color w:val="auto"/>
          <w:sz w:val="24"/>
          <w:szCs w:val="24"/>
        </w:rPr>
        <w:t>Az együttműködő szerv alapadatai</w:t>
      </w:r>
      <w:bookmarkEnd w:id="3"/>
      <w:bookmarkEnd w:id="4"/>
      <w:bookmarkEnd w:id="5"/>
    </w:p>
    <w:tbl>
      <w:tblPr>
        <w:tblStyle w:val="Tblzatrcsos41jellszn1"/>
        <w:tblW w:w="0" w:type="auto"/>
        <w:tblLook w:val="0400" w:firstRow="0" w:lastRow="0" w:firstColumn="0" w:lastColumn="0" w:noHBand="0" w:noVBand="1"/>
      </w:tblPr>
      <w:tblGrid>
        <w:gridCol w:w="4503"/>
        <w:gridCol w:w="4286"/>
      </w:tblGrid>
      <w:tr w:rsidR="00172407" w:rsidRPr="001B646C" w14:paraId="3D5EB59D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4503" w:type="dxa"/>
          </w:tcPr>
          <w:p w14:paraId="158C8022" w14:textId="77777777" w:rsidR="00727372" w:rsidRPr="001B646C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6C">
              <w:rPr>
                <w:rFonts w:ascii="Times New Roman" w:hAnsi="Times New Roman" w:cs="Times New Roman"/>
                <w:sz w:val="24"/>
                <w:szCs w:val="24"/>
              </w:rPr>
              <w:t>Hivatalos teljes név</w:t>
            </w:r>
          </w:p>
        </w:tc>
        <w:tc>
          <w:tcPr>
            <w:tcW w:w="4286" w:type="dxa"/>
          </w:tcPr>
          <w:p w14:paraId="4A1C5E69" w14:textId="77777777" w:rsidR="00727372" w:rsidRPr="001B646C" w:rsidRDefault="00FD1F91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6C">
              <w:rPr>
                <w:rFonts w:ascii="Times New Roman" w:hAnsi="Times New Roman" w:cs="Times New Roman"/>
                <w:sz w:val="24"/>
                <w:szCs w:val="24"/>
              </w:rPr>
              <w:t>Magyar Honvédség Katonai Igazgatási és Központi Nyilvántartó Parancsnokság (MH KIKNYP)</w:t>
            </w:r>
          </w:p>
        </w:tc>
      </w:tr>
      <w:tr w:rsidR="00172407" w:rsidRPr="001B646C" w14:paraId="3441264A" w14:textId="77777777" w:rsidTr="008B6E4B">
        <w:trPr>
          <w:trHeight w:val="443"/>
        </w:trPr>
        <w:tc>
          <w:tcPr>
            <w:tcW w:w="4503" w:type="dxa"/>
          </w:tcPr>
          <w:p w14:paraId="756A2F35" w14:textId="77777777" w:rsidR="00727372" w:rsidRPr="001B646C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6C"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4286" w:type="dxa"/>
          </w:tcPr>
          <w:p w14:paraId="05A20908" w14:textId="77777777" w:rsidR="00727372" w:rsidRPr="001B646C" w:rsidRDefault="00FD1F91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46C">
              <w:rPr>
                <w:rFonts w:ascii="Times New Roman" w:hAnsi="Times New Roman" w:cs="Times New Roman"/>
                <w:sz w:val="24"/>
                <w:szCs w:val="24"/>
              </w:rPr>
              <w:t>15708285-1-51</w:t>
            </w:r>
          </w:p>
        </w:tc>
      </w:tr>
    </w:tbl>
    <w:p w14:paraId="4266A911" w14:textId="77777777" w:rsidR="00727372" w:rsidRPr="00172407" w:rsidRDefault="00727372" w:rsidP="00727372">
      <w:pPr>
        <w:pStyle w:val="Cmsor2"/>
        <w:numPr>
          <w:ilvl w:val="0"/>
          <w:numId w:val="9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81748814"/>
      <w:bookmarkStart w:id="7" w:name="_Toc485279229"/>
      <w:bookmarkStart w:id="8" w:name="_Toc485279264"/>
      <w:r w:rsidRPr="00172407">
        <w:rPr>
          <w:rFonts w:ascii="Times New Roman" w:hAnsi="Times New Roman" w:cs="Times New Roman"/>
          <w:color w:val="auto"/>
          <w:sz w:val="24"/>
          <w:szCs w:val="24"/>
        </w:rPr>
        <w:t>Az információátadási szabályzat alapadatai</w:t>
      </w:r>
      <w:bookmarkEnd w:id="6"/>
      <w:bookmarkEnd w:id="7"/>
      <w:bookmarkEnd w:id="8"/>
    </w:p>
    <w:p w14:paraId="7770D640" w14:textId="77777777" w:rsidR="00727372" w:rsidRPr="001B646C" w:rsidRDefault="00727372" w:rsidP="0072737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Az elektronikus ügyintézés és a bizalmi szolgáltatások általános szabályairól szóló 2015. évi CCXXII. törvény (a továbbiakban: E-ügyintézési tv.) 67. § (1) bekezdése szerint az azonos hatáskörű területi államigazgatási szervek tekintetében az irányító államigazgatási szerv, területi kamarák tekintetében az országos kamara, e szervekre kiterjedő hatállyal egységes információátadási szabályzatot fogadhat el. </w:t>
      </w:r>
    </w:p>
    <w:p w14:paraId="3ED856BA" w14:textId="77777777" w:rsidR="00727372" w:rsidRPr="00172407" w:rsidRDefault="00727372" w:rsidP="007273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blzatrcsos41jellszn1"/>
        <w:tblW w:w="0" w:type="auto"/>
        <w:tblLook w:val="0420" w:firstRow="1" w:lastRow="0" w:firstColumn="0" w:lastColumn="0" w:noHBand="0" w:noVBand="1"/>
      </w:tblPr>
      <w:tblGrid>
        <w:gridCol w:w="4503"/>
        <w:gridCol w:w="4252"/>
      </w:tblGrid>
      <w:tr w:rsidR="00172407" w:rsidRPr="00172407" w14:paraId="3CFF5118" w14:textId="77777777" w:rsidTr="008B6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8755" w:type="dxa"/>
            <w:gridSpan w:val="2"/>
          </w:tcPr>
          <w:p w14:paraId="0C83F29E" w14:textId="77777777" w:rsidR="00727372" w:rsidRPr="00172407" w:rsidRDefault="00727372" w:rsidP="008B6E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 információátadási szabályzat egységes/egyedi jellegének megjelölése</w:t>
            </w:r>
          </w:p>
        </w:tc>
      </w:tr>
      <w:tr w:rsidR="00172407" w:rsidRPr="00172407" w14:paraId="16066334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29D6DA51" w14:textId="77777777" w:rsidR="00727372" w:rsidRPr="00172407" w:rsidRDefault="00727372" w:rsidP="008B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Egységes</w:t>
            </w:r>
          </w:p>
        </w:tc>
        <w:tc>
          <w:tcPr>
            <w:tcW w:w="4252" w:type="dxa"/>
          </w:tcPr>
          <w:p w14:paraId="32820BAD" w14:textId="77777777" w:rsidR="00727372" w:rsidRPr="00172407" w:rsidRDefault="00727372" w:rsidP="008B6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Egyedi</w:t>
            </w:r>
          </w:p>
          <w:p w14:paraId="4206B2CE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8779E" w14:textId="77777777" w:rsidR="00727372" w:rsidRPr="00172407" w:rsidRDefault="00727372" w:rsidP="00727372">
      <w:pPr>
        <w:pStyle w:val="Cmsor3"/>
        <w:numPr>
          <w:ilvl w:val="1"/>
          <w:numId w:val="9"/>
        </w:numPr>
        <w:spacing w:after="240"/>
        <w:ind w:left="1077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81748815"/>
      <w:bookmarkStart w:id="10" w:name="_Toc485279230"/>
      <w:bookmarkStart w:id="11" w:name="_Toc485279265"/>
      <w:r w:rsidRPr="00172407">
        <w:rPr>
          <w:rFonts w:ascii="Times New Roman" w:hAnsi="Times New Roman" w:cs="Times New Roman"/>
          <w:color w:val="auto"/>
          <w:sz w:val="24"/>
          <w:szCs w:val="24"/>
        </w:rPr>
        <w:t>Egységes információátadási szabályzat alapadatai</w:t>
      </w:r>
      <w:bookmarkEnd w:id="9"/>
      <w:bookmarkEnd w:id="10"/>
      <w:bookmarkEnd w:id="11"/>
    </w:p>
    <w:tbl>
      <w:tblPr>
        <w:tblStyle w:val="Tblzatrcsos41jellszn1"/>
        <w:tblW w:w="0" w:type="auto"/>
        <w:tblLook w:val="0400" w:firstRow="0" w:lastRow="0" w:firstColumn="0" w:lastColumn="0" w:noHBand="0" w:noVBand="1"/>
      </w:tblPr>
      <w:tblGrid>
        <w:gridCol w:w="4503"/>
        <w:gridCol w:w="4286"/>
      </w:tblGrid>
      <w:tr w:rsidR="00172407" w:rsidRPr="00172407" w14:paraId="3FC45C85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4503" w:type="dxa"/>
          </w:tcPr>
          <w:p w14:paraId="5BB1A4F0" w14:textId="77777777" w:rsidR="00727372" w:rsidRPr="00172407" w:rsidRDefault="00727372" w:rsidP="008B6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Egységes információátadási szabályzat megnevezése</w:t>
            </w:r>
          </w:p>
        </w:tc>
        <w:tc>
          <w:tcPr>
            <w:tcW w:w="4286" w:type="dxa"/>
          </w:tcPr>
          <w:p w14:paraId="49118266" w14:textId="77777777" w:rsidR="00727372" w:rsidRPr="00172407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407" w:rsidRPr="00172407" w14:paraId="39D7630F" w14:textId="77777777" w:rsidTr="008B6E4B">
        <w:trPr>
          <w:trHeight w:val="385"/>
        </w:trPr>
        <w:tc>
          <w:tcPr>
            <w:tcW w:w="4503" w:type="dxa"/>
          </w:tcPr>
          <w:p w14:paraId="6B1E2F82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Az egységes információátadási szabályzatot kiadó szerv megnevezése</w:t>
            </w:r>
          </w:p>
        </w:tc>
        <w:tc>
          <w:tcPr>
            <w:tcW w:w="4286" w:type="dxa"/>
          </w:tcPr>
          <w:p w14:paraId="00117C3A" w14:textId="77777777" w:rsidR="00727372" w:rsidRPr="00172407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407" w:rsidRPr="00172407" w14:paraId="4B16924D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170013D0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Verzió</w:t>
            </w:r>
          </w:p>
        </w:tc>
        <w:tc>
          <w:tcPr>
            <w:tcW w:w="4286" w:type="dxa"/>
          </w:tcPr>
          <w:p w14:paraId="7904E01C" w14:textId="77777777" w:rsidR="00727372" w:rsidRPr="00172407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407" w:rsidRPr="00172407" w14:paraId="6E599B0D" w14:textId="77777777" w:rsidTr="008B6E4B">
        <w:trPr>
          <w:trHeight w:val="443"/>
        </w:trPr>
        <w:tc>
          <w:tcPr>
            <w:tcW w:w="4503" w:type="dxa"/>
          </w:tcPr>
          <w:p w14:paraId="3BF75ED4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Kiadás dátuma</w:t>
            </w:r>
          </w:p>
        </w:tc>
        <w:tc>
          <w:tcPr>
            <w:tcW w:w="4286" w:type="dxa"/>
          </w:tcPr>
          <w:p w14:paraId="1BFDB01A" w14:textId="77777777" w:rsidR="00727372" w:rsidRPr="00172407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407" w:rsidRPr="00172407" w14:paraId="798D195A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7E9E381B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Hatályosság kezdete</w:t>
            </w:r>
          </w:p>
        </w:tc>
        <w:tc>
          <w:tcPr>
            <w:tcW w:w="4286" w:type="dxa"/>
          </w:tcPr>
          <w:p w14:paraId="16DB63B7" w14:textId="77777777" w:rsidR="00727372" w:rsidRPr="00172407" w:rsidRDefault="00FD1F91" w:rsidP="00FD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12828A" w14:textId="77777777" w:rsidR="00727372" w:rsidRPr="00172407" w:rsidRDefault="00727372" w:rsidP="00727372">
      <w:pPr>
        <w:pStyle w:val="Cmsor3"/>
        <w:numPr>
          <w:ilvl w:val="1"/>
          <w:numId w:val="9"/>
        </w:numPr>
        <w:spacing w:after="240"/>
        <w:ind w:left="1077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81748816"/>
      <w:bookmarkStart w:id="13" w:name="_Toc485279231"/>
      <w:bookmarkStart w:id="14" w:name="_Toc485279266"/>
      <w:r w:rsidRPr="00172407">
        <w:rPr>
          <w:rFonts w:ascii="Times New Roman" w:hAnsi="Times New Roman" w:cs="Times New Roman"/>
          <w:color w:val="auto"/>
          <w:sz w:val="24"/>
          <w:szCs w:val="24"/>
        </w:rPr>
        <w:t>Egyedi információátadási szabályzat alapadatai</w:t>
      </w:r>
      <w:bookmarkEnd w:id="12"/>
      <w:bookmarkEnd w:id="13"/>
      <w:bookmarkEnd w:id="14"/>
    </w:p>
    <w:tbl>
      <w:tblPr>
        <w:tblStyle w:val="Tblzatrcsos41jellszn1"/>
        <w:tblW w:w="0" w:type="auto"/>
        <w:tblLook w:val="0400" w:firstRow="0" w:lastRow="0" w:firstColumn="0" w:lastColumn="0" w:noHBand="0" w:noVBand="1"/>
      </w:tblPr>
      <w:tblGrid>
        <w:gridCol w:w="4503"/>
        <w:gridCol w:w="4286"/>
      </w:tblGrid>
      <w:tr w:rsidR="00172407" w:rsidRPr="00172407" w14:paraId="22885F4F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4503" w:type="dxa"/>
          </w:tcPr>
          <w:p w14:paraId="2226B0E4" w14:textId="77777777" w:rsidR="00727372" w:rsidRPr="00172407" w:rsidRDefault="00727372" w:rsidP="008B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Egyedi információátadási szabályzat megnevezése</w:t>
            </w:r>
          </w:p>
        </w:tc>
        <w:tc>
          <w:tcPr>
            <w:tcW w:w="4286" w:type="dxa"/>
          </w:tcPr>
          <w:p w14:paraId="415CDC9E" w14:textId="77777777" w:rsidR="00727372" w:rsidRPr="00172407" w:rsidRDefault="00FD1F91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MH KIKNYP Információátadási Szabályzat</w:t>
            </w:r>
          </w:p>
        </w:tc>
      </w:tr>
      <w:tr w:rsidR="00172407" w:rsidRPr="00172407" w14:paraId="06DACDDC" w14:textId="77777777" w:rsidTr="008B6E4B">
        <w:trPr>
          <w:trHeight w:val="385"/>
        </w:trPr>
        <w:tc>
          <w:tcPr>
            <w:tcW w:w="4503" w:type="dxa"/>
          </w:tcPr>
          <w:p w14:paraId="64BD1F3B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Verzió</w:t>
            </w:r>
          </w:p>
        </w:tc>
        <w:tc>
          <w:tcPr>
            <w:tcW w:w="4286" w:type="dxa"/>
          </w:tcPr>
          <w:p w14:paraId="466409DA" w14:textId="549C9342" w:rsidR="00727372" w:rsidRPr="00172407" w:rsidRDefault="007B2723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172407" w:rsidRPr="00172407" w14:paraId="7FE9301D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13182659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Kiadás dátuma</w:t>
            </w:r>
          </w:p>
        </w:tc>
        <w:tc>
          <w:tcPr>
            <w:tcW w:w="4286" w:type="dxa"/>
          </w:tcPr>
          <w:p w14:paraId="2083EB5E" w14:textId="52A86955" w:rsidR="00727372" w:rsidRPr="00172407" w:rsidRDefault="007B2723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2022. 05. 27</w:t>
            </w:r>
            <w:r w:rsidR="00FD1F91" w:rsidRPr="001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407" w:rsidRPr="00172407" w14:paraId="432D1ABE" w14:textId="77777777" w:rsidTr="008B6E4B">
        <w:trPr>
          <w:trHeight w:val="443"/>
        </w:trPr>
        <w:tc>
          <w:tcPr>
            <w:tcW w:w="4503" w:type="dxa"/>
          </w:tcPr>
          <w:p w14:paraId="2FE7C6DE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Hatályosság kezdete</w:t>
            </w:r>
          </w:p>
        </w:tc>
        <w:tc>
          <w:tcPr>
            <w:tcW w:w="4286" w:type="dxa"/>
          </w:tcPr>
          <w:p w14:paraId="69C4EFB6" w14:textId="4A066584" w:rsidR="00727372" w:rsidRPr="00172407" w:rsidRDefault="007B2723" w:rsidP="00AB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2022. 06</w:t>
            </w:r>
            <w:r w:rsidR="00FD1F91" w:rsidRPr="001724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3088" w:rsidRPr="001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407" w:rsidRPr="00172407" w14:paraId="5716BE0E" w14:textId="77777777" w:rsidTr="008B6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3467CE01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 xml:space="preserve">Irányító államigazgatási szerv/országos kamara vezetőjének jóváhagyása </w:t>
            </w:r>
          </w:p>
        </w:tc>
        <w:tc>
          <w:tcPr>
            <w:tcW w:w="4286" w:type="dxa"/>
          </w:tcPr>
          <w:p w14:paraId="0D56D42F" w14:textId="77777777" w:rsidR="00727372" w:rsidRPr="00172407" w:rsidRDefault="00727372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Igen/</w:t>
            </w:r>
            <w:r w:rsidRPr="00172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Nem</w:t>
            </w:r>
          </w:p>
        </w:tc>
      </w:tr>
    </w:tbl>
    <w:p w14:paraId="1E85F4A8" w14:textId="77777777" w:rsidR="00727372" w:rsidRPr="00172407" w:rsidRDefault="00727372" w:rsidP="007273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_Toc478373626"/>
      <w:bookmarkStart w:id="16" w:name="_Toc478373733"/>
      <w:bookmarkStart w:id="17" w:name="_Toc478375009"/>
      <w:bookmarkStart w:id="18" w:name="_Toc478375325"/>
      <w:bookmarkStart w:id="19" w:name="_Toc478335077"/>
      <w:bookmarkStart w:id="20" w:name="_Toc478335636"/>
      <w:bookmarkStart w:id="21" w:name="_Toc478371954"/>
      <w:bookmarkStart w:id="22" w:name="_Toc478373627"/>
      <w:bookmarkStart w:id="23" w:name="_Toc478373734"/>
      <w:bookmarkStart w:id="24" w:name="_Toc478375010"/>
      <w:bookmarkStart w:id="25" w:name="_Toc478375326"/>
      <w:bookmarkStart w:id="26" w:name="_Toc478335078"/>
      <w:bookmarkStart w:id="27" w:name="_Toc478335637"/>
      <w:bookmarkStart w:id="28" w:name="_Toc478371955"/>
      <w:bookmarkStart w:id="29" w:name="_Toc478373628"/>
      <w:bookmarkStart w:id="30" w:name="_Toc478373735"/>
      <w:bookmarkStart w:id="31" w:name="_Toc478375011"/>
      <w:bookmarkStart w:id="32" w:name="_Toc478375327"/>
      <w:bookmarkStart w:id="33" w:name="_Toc478131911"/>
      <w:bookmarkStart w:id="34" w:name="_Toc478133205"/>
      <w:bookmarkStart w:id="35" w:name="_Toc478334739"/>
      <w:bookmarkStart w:id="36" w:name="_Toc478335089"/>
      <w:bookmarkStart w:id="37" w:name="_Toc478335648"/>
      <w:bookmarkStart w:id="38" w:name="_Toc478371966"/>
      <w:bookmarkStart w:id="39" w:name="_Toc478373639"/>
      <w:bookmarkStart w:id="40" w:name="_Toc478373746"/>
      <w:bookmarkStart w:id="41" w:name="_Toc478375022"/>
      <w:bookmarkStart w:id="42" w:name="_Toc478375338"/>
      <w:bookmarkStart w:id="43" w:name="_Toc478131916"/>
      <w:bookmarkStart w:id="44" w:name="_Toc478133210"/>
      <w:bookmarkStart w:id="45" w:name="_Toc478334744"/>
      <w:bookmarkStart w:id="46" w:name="_Toc478335094"/>
      <w:bookmarkStart w:id="47" w:name="_Toc478335653"/>
      <w:bookmarkStart w:id="48" w:name="_Toc478371971"/>
      <w:bookmarkStart w:id="49" w:name="_Toc478373644"/>
      <w:bookmarkStart w:id="50" w:name="_Toc478373751"/>
      <w:bookmarkStart w:id="51" w:name="_Toc478375027"/>
      <w:bookmarkStart w:id="52" w:name="_Toc478375343"/>
      <w:bookmarkStart w:id="53" w:name="_Toc478131921"/>
      <w:bookmarkStart w:id="54" w:name="_Toc478133215"/>
      <w:bookmarkStart w:id="55" w:name="_Toc478334749"/>
      <w:bookmarkStart w:id="56" w:name="_Toc478335099"/>
      <w:bookmarkStart w:id="57" w:name="_Toc478335658"/>
      <w:bookmarkStart w:id="58" w:name="_Toc478371976"/>
      <w:bookmarkStart w:id="59" w:name="_Toc478373649"/>
      <w:bookmarkStart w:id="60" w:name="_Toc478373756"/>
      <w:bookmarkStart w:id="61" w:name="_Toc478375032"/>
      <w:bookmarkStart w:id="62" w:name="_Toc478375348"/>
      <w:bookmarkStart w:id="63" w:name="_Toc478131926"/>
      <w:bookmarkStart w:id="64" w:name="_Toc478133220"/>
      <w:bookmarkStart w:id="65" w:name="_Toc478334754"/>
      <w:bookmarkStart w:id="66" w:name="_Toc478335104"/>
      <w:bookmarkStart w:id="67" w:name="_Toc478335663"/>
      <w:bookmarkStart w:id="68" w:name="_Toc478371981"/>
      <w:bookmarkStart w:id="69" w:name="_Toc478373654"/>
      <w:bookmarkStart w:id="70" w:name="_Toc478373761"/>
      <w:bookmarkStart w:id="71" w:name="_Toc478375037"/>
      <w:bookmarkStart w:id="72" w:name="_Toc478375353"/>
      <w:bookmarkStart w:id="73" w:name="_Toc478375042"/>
      <w:bookmarkStart w:id="74" w:name="_Toc478375358"/>
      <w:bookmarkStart w:id="75" w:name="_Toc478335110"/>
      <w:bookmarkStart w:id="76" w:name="_Toc478335669"/>
      <w:bookmarkStart w:id="77" w:name="_Toc478371987"/>
      <w:bookmarkStart w:id="78" w:name="_Toc478373660"/>
      <w:bookmarkStart w:id="79" w:name="_Toc478373767"/>
      <w:bookmarkStart w:id="80" w:name="_Toc478375043"/>
      <w:bookmarkStart w:id="81" w:name="_Toc478375359"/>
      <w:bookmarkStart w:id="82" w:name="_Toc478375044"/>
      <w:bookmarkStart w:id="83" w:name="_Toc478375360"/>
      <w:bookmarkStart w:id="84" w:name="_Toc478371989"/>
      <w:bookmarkStart w:id="85" w:name="_Toc478373663"/>
      <w:bookmarkStart w:id="86" w:name="_Toc478373770"/>
      <w:bookmarkStart w:id="87" w:name="_Toc478375045"/>
      <w:bookmarkStart w:id="88" w:name="_Toc478375361"/>
      <w:bookmarkStart w:id="89" w:name="_Toc478375046"/>
      <w:bookmarkStart w:id="90" w:name="_Toc478375362"/>
      <w:bookmarkStart w:id="91" w:name="_Toc478375047"/>
      <w:bookmarkStart w:id="92" w:name="_Toc478375363"/>
      <w:bookmarkStart w:id="93" w:name="_Toc478375048"/>
      <w:bookmarkStart w:id="94" w:name="_Toc478375364"/>
      <w:bookmarkStart w:id="95" w:name="_Toc478375049"/>
      <w:bookmarkStart w:id="96" w:name="_Toc478375365"/>
      <w:bookmarkStart w:id="97" w:name="_Toc478375050"/>
      <w:bookmarkStart w:id="98" w:name="_Toc478375366"/>
      <w:bookmarkStart w:id="99" w:name="_Toc478375051"/>
      <w:bookmarkStart w:id="100" w:name="_Toc478375367"/>
      <w:bookmarkStart w:id="101" w:name="_Toc478375052"/>
      <w:bookmarkStart w:id="102" w:name="_Toc478375368"/>
      <w:bookmarkStart w:id="103" w:name="_Toc478375053"/>
      <w:bookmarkStart w:id="104" w:name="_Toc478375369"/>
      <w:bookmarkStart w:id="105" w:name="_Toc478375054"/>
      <w:bookmarkStart w:id="106" w:name="_Toc478375370"/>
      <w:bookmarkStart w:id="107" w:name="_Toc478375055"/>
      <w:bookmarkStart w:id="108" w:name="_Toc478375371"/>
      <w:bookmarkStart w:id="109" w:name="_Toc478375056"/>
      <w:bookmarkStart w:id="110" w:name="_Toc478375372"/>
      <w:bookmarkStart w:id="111" w:name="_Toc478375057"/>
      <w:bookmarkStart w:id="112" w:name="_Toc478375373"/>
      <w:bookmarkStart w:id="113" w:name="_Toc478373670"/>
      <w:bookmarkStart w:id="114" w:name="_Toc478373777"/>
      <w:bookmarkStart w:id="115" w:name="_Toc478375065"/>
      <w:bookmarkStart w:id="116" w:name="_Toc478375381"/>
      <w:bookmarkStart w:id="117" w:name="_Toc478373671"/>
      <w:bookmarkStart w:id="118" w:name="_Toc478373778"/>
      <w:bookmarkStart w:id="119" w:name="_Toc478375066"/>
      <w:bookmarkStart w:id="120" w:name="_Toc478375382"/>
      <w:bookmarkStart w:id="121" w:name="_Toc478373672"/>
      <w:bookmarkStart w:id="122" w:name="_Toc478373779"/>
      <w:bookmarkStart w:id="123" w:name="_Toc478375067"/>
      <w:bookmarkStart w:id="124" w:name="_Toc478375383"/>
      <w:bookmarkStart w:id="125" w:name="_Toc478335119"/>
      <w:bookmarkStart w:id="126" w:name="_Toc478335678"/>
      <w:bookmarkStart w:id="127" w:name="_Toc478371997"/>
      <w:bookmarkStart w:id="128" w:name="_Toc478373674"/>
      <w:bookmarkStart w:id="129" w:name="_Toc478373781"/>
      <w:bookmarkStart w:id="130" w:name="_Toc478375069"/>
      <w:bookmarkStart w:id="131" w:name="_Toc478375385"/>
      <w:bookmarkStart w:id="132" w:name="_Toc478335120"/>
      <w:bookmarkStart w:id="133" w:name="_Toc478335679"/>
      <w:bookmarkStart w:id="134" w:name="_Toc478371998"/>
      <w:bookmarkStart w:id="135" w:name="_Toc478373675"/>
      <w:bookmarkStart w:id="136" w:name="_Toc478373782"/>
      <w:bookmarkStart w:id="137" w:name="_Toc478375070"/>
      <w:bookmarkStart w:id="138" w:name="_Toc478375386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14079525" w14:textId="77777777" w:rsidR="00727372" w:rsidRPr="00172407" w:rsidRDefault="00727372" w:rsidP="00727372">
      <w:pPr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  <w:r w:rsidRPr="00172407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1F16431" w14:textId="77777777" w:rsidR="00727372" w:rsidRPr="00172407" w:rsidRDefault="00727372" w:rsidP="00727372">
      <w:pPr>
        <w:pStyle w:val="Cmsor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9" w:name="_Toc481748817"/>
      <w:bookmarkStart w:id="140" w:name="_Toc485279232"/>
      <w:bookmarkStart w:id="141" w:name="_Toc485279267"/>
      <w:r w:rsidRPr="00172407">
        <w:rPr>
          <w:rFonts w:ascii="Times New Roman" w:hAnsi="Times New Roman" w:cs="Times New Roman"/>
          <w:color w:val="auto"/>
          <w:sz w:val="24"/>
          <w:szCs w:val="24"/>
        </w:rPr>
        <w:lastRenderedPageBreak/>
        <w:t>Különös rész – az egyes nyilvántartások és a hozzájuk tartozó adatátadási felületek adatai</w:t>
      </w:r>
      <w:bookmarkEnd w:id="139"/>
      <w:bookmarkEnd w:id="140"/>
      <w:bookmarkEnd w:id="141"/>
    </w:p>
    <w:p w14:paraId="249D64AC" w14:textId="77777777" w:rsidR="00727372" w:rsidRPr="00172407" w:rsidRDefault="007F3088" w:rsidP="00727372">
      <w:pPr>
        <w:pStyle w:val="Cmsor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478373678"/>
      <w:bookmarkStart w:id="143" w:name="_Toc478373785"/>
      <w:bookmarkStart w:id="144" w:name="_Toc478375073"/>
      <w:bookmarkStart w:id="145" w:name="_Toc478375389"/>
      <w:bookmarkStart w:id="146" w:name="_Toc481748818"/>
      <w:bookmarkStart w:id="147" w:name="_Toc485279233"/>
      <w:bookmarkStart w:id="148" w:name="_Toc485279268"/>
      <w:bookmarkEnd w:id="142"/>
      <w:bookmarkEnd w:id="143"/>
      <w:bookmarkEnd w:id="144"/>
      <w:bookmarkEnd w:id="145"/>
      <w:r w:rsidRPr="00172407">
        <w:rPr>
          <w:rFonts w:ascii="Times New Roman" w:hAnsi="Times New Roman" w:cs="Times New Roman"/>
          <w:color w:val="auto"/>
          <w:sz w:val="24"/>
          <w:szCs w:val="24"/>
        </w:rPr>
        <w:t>MH KIKNYP</w:t>
      </w:r>
      <w:r w:rsidR="00727372"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 szakterületei (ügycsoportjai)</w:t>
      </w:r>
      <w:bookmarkEnd w:id="146"/>
      <w:bookmarkEnd w:id="147"/>
      <w:bookmarkEnd w:id="148"/>
    </w:p>
    <w:p w14:paraId="452BEF28" w14:textId="77777777" w:rsidR="00727372" w:rsidRPr="00172407" w:rsidRDefault="00E47048" w:rsidP="00727372">
      <w:pPr>
        <w:pStyle w:val="Listaszerbekezds"/>
        <w:numPr>
          <w:ilvl w:val="0"/>
          <w:numId w:val="6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hatósági ügyintézés a hadköteles nyilvántartás vonatkozásában</w:t>
      </w:r>
      <w:r w:rsidR="00727372" w:rsidRPr="00172407">
        <w:rPr>
          <w:rFonts w:ascii="Times New Roman" w:hAnsi="Times New Roman" w:cs="Times New Roman"/>
          <w:sz w:val="24"/>
          <w:szCs w:val="24"/>
        </w:rPr>
        <w:t>,</w:t>
      </w:r>
    </w:p>
    <w:p w14:paraId="4182A5C0" w14:textId="77777777" w:rsidR="00727372" w:rsidRPr="00172407" w:rsidRDefault="00E47048" w:rsidP="0072737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 meghagyással kapcsolatos nyilvántartások felé megküldött adatszolgáltatások feldolgozása</w:t>
      </w:r>
      <w:r w:rsidR="00727372" w:rsidRPr="00172407">
        <w:rPr>
          <w:rFonts w:ascii="Times New Roman" w:hAnsi="Times New Roman" w:cs="Times New Roman"/>
          <w:sz w:val="24"/>
          <w:szCs w:val="24"/>
        </w:rPr>
        <w:t>,</w:t>
      </w:r>
    </w:p>
    <w:p w14:paraId="4C1D96E2" w14:textId="2CD590A4" w:rsidR="00727372" w:rsidRPr="00172407" w:rsidRDefault="00407B9E" w:rsidP="00727372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  <w:lang w:eastAsia="hu-HU"/>
        </w:rPr>
        <w:t>Adatszolgáltatás gazdasági és anyagi szolgáltatási kötelezettség alapján</w:t>
      </w:r>
      <w:r w:rsidR="008A28F6" w:rsidRPr="00172407">
        <w:rPr>
          <w:rFonts w:ascii="Times New Roman" w:hAnsi="Times New Roman" w:cs="Times New Roman"/>
          <w:sz w:val="24"/>
          <w:szCs w:val="24"/>
        </w:rPr>
        <w:t>.</w:t>
      </w:r>
    </w:p>
    <w:p w14:paraId="6F8E4D3F" w14:textId="77777777" w:rsidR="00727372" w:rsidRPr="00172407" w:rsidRDefault="00727372" w:rsidP="00727372">
      <w:pPr>
        <w:pStyle w:val="Cmsor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481675871"/>
      <w:bookmarkStart w:id="150" w:name="_Toc481677001"/>
      <w:bookmarkStart w:id="151" w:name="_Toc481677056"/>
      <w:bookmarkStart w:id="152" w:name="_Toc481675872"/>
      <w:bookmarkStart w:id="153" w:name="_Toc481677002"/>
      <w:bookmarkStart w:id="154" w:name="_Toc481677057"/>
      <w:bookmarkStart w:id="155" w:name="_Toc481748819"/>
      <w:bookmarkStart w:id="156" w:name="_Toc485279234"/>
      <w:bookmarkStart w:id="157" w:name="_Toc485279269"/>
      <w:bookmarkEnd w:id="149"/>
      <w:bookmarkEnd w:id="150"/>
      <w:bookmarkEnd w:id="151"/>
      <w:bookmarkEnd w:id="152"/>
      <w:bookmarkEnd w:id="153"/>
      <w:bookmarkEnd w:id="154"/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Együttműködő szerv </w:t>
      </w:r>
      <w:r w:rsidR="002B1285" w:rsidRPr="00172407">
        <w:rPr>
          <w:rFonts w:ascii="Times New Roman" w:hAnsi="Times New Roman" w:cs="Times New Roman"/>
          <w:color w:val="auto"/>
          <w:sz w:val="24"/>
          <w:szCs w:val="24"/>
        </w:rPr>
        <w:t>hatósági ügyintézési</w:t>
      </w:r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 szakterülete</w:t>
      </w:r>
      <w:bookmarkEnd w:id="155"/>
      <w:bookmarkEnd w:id="156"/>
      <w:bookmarkEnd w:id="157"/>
    </w:p>
    <w:p w14:paraId="41365795" w14:textId="77777777" w:rsidR="00727372" w:rsidRPr="00172407" w:rsidRDefault="00727372" w:rsidP="00727372">
      <w:pPr>
        <w:pStyle w:val="Cmsor3"/>
        <w:rPr>
          <w:rFonts w:ascii="Times New Roman" w:hAnsi="Times New Roman" w:cs="Times New Roman"/>
          <w:color w:val="auto"/>
          <w:sz w:val="24"/>
          <w:szCs w:val="24"/>
        </w:rPr>
      </w:pPr>
      <w:bookmarkStart w:id="158" w:name="_Toc481748820"/>
      <w:bookmarkStart w:id="159" w:name="_Toc485279235"/>
      <w:bookmarkStart w:id="160" w:name="_Toc485279270"/>
      <w:r w:rsidRPr="00172407">
        <w:rPr>
          <w:rFonts w:ascii="Times New Roman" w:hAnsi="Times New Roman" w:cs="Times New Roman"/>
          <w:color w:val="auto"/>
          <w:sz w:val="24"/>
          <w:szCs w:val="24"/>
        </w:rPr>
        <w:t>2.1. Információforrások regiszterének tartalma</w:t>
      </w:r>
      <w:bookmarkEnd w:id="158"/>
      <w:bookmarkEnd w:id="159"/>
      <w:bookmarkEnd w:id="160"/>
    </w:p>
    <w:p w14:paraId="5CCAC5F8" w14:textId="77777777" w:rsidR="00727372" w:rsidRPr="00172407" w:rsidRDefault="00727372" w:rsidP="0072737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485279236"/>
      <w:bookmarkStart w:id="162" w:name="_Toc485279271"/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2.1.1. </w:t>
      </w:r>
      <w:r w:rsidR="007F3088" w:rsidRPr="00172407">
        <w:rPr>
          <w:rFonts w:ascii="Times New Roman" w:hAnsi="Times New Roman" w:cs="Times New Roman"/>
          <w:color w:val="auto"/>
          <w:sz w:val="24"/>
          <w:szCs w:val="24"/>
        </w:rPr>
        <w:t>Az MH KIKNYP-</w:t>
      </w:r>
      <w:proofErr w:type="spellStart"/>
      <w:r w:rsidR="007F3088" w:rsidRPr="00172407">
        <w:rPr>
          <w:rFonts w:ascii="Times New Roman" w:hAnsi="Times New Roman" w:cs="Times New Roman"/>
          <w:color w:val="auto"/>
          <w:sz w:val="24"/>
          <w:szCs w:val="24"/>
        </w:rPr>
        <w:t>nél</w:t>
      </w:r>
      <w:proofErr w:type="spellEnd"/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 rendelkezésre álló dokumentumok felsorolása</w:t>
      </w:r>
      <w:bookmarkEnd w:id="161"/>
      <w:bookmarkEnd w:id="162"/>
    </w:p>
    <w:p w14:paraId="5E54C25B" w14:textId="77777777" w:rsidR="006A6119" w:rsidRPr="001B646C" w:rsidRDefault="006A6119" w:rsidP="006A6119">
      <w:pPr>
        <w:pStyle w:val="Listaszerbekezds"/>
        <w:numPr>
          <w:ilvl w:val="0"/>
          <w:numId w:val="8"/>
        </w:num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_Toc481675875"/>
      <w:bookmarkStart w:id="164" w:name="_Toc481677005"/>
      <w:bookmarkStart w:id="165" w:name="_Toc481677060"/>
      <w:bookmarkStart w:id="166" w:name="_Ref475972351"/>
      <w:bookmarkStart w:id="167" w:name="_Ref475972500"/>
      <w:bookmarkEnd w:id="163"/>
      <w:bookmarkEnd w:id="164"/>
      <w:bookmarkEnd w:id="165"/>
      <w:r w:rsidRPr="001B646C">
        <w:rPr>
          <w:rFonts w:ascii="Times New Roman" w:hAnsi="Times New Roman" w:cs="Times New Roman"/>
          <w:sz w:val="24"/>
          <w:szCs w:val="24"/>
        </w:rPr>
        <w:t>az iratok kezelését elrendelő jogszabályi rendelkezés megjelölése:</w:t>
      </w:r>
    </w:p>
    <w:p w14:paraId="6A19A8F0" w14:textId="2BE3D86C" w:rsidR="00E47048" w:rsidRPr="001B646C" w:rsidRDefault="006833DA" w:rsidP="008B6E4B">
      <w:pPr>
        <w:pStyle w:val="Listaszerbekezds"/>
        <w:numPr>
          <w:ilvl w:val="0"/>
          <w:numId w:val="8"/>
        </w:numPr>
        <w:shd w:val="clear" w:color="auto" w:fill="FFFFFF"/>
        <w:spacing w:before="120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 xml:space="preserve">a honvédségi adatkezelésről, az egyes honvédelmi kötelezettségek teljesítésével kapcsolatos katonai igazgatási feladatokról szóló </w:t>
      </w:r>
      <w:r w:rsidR="00E47048" w:rsidRPr="001B646C">
        <w:rPr>
          <w:rFonts w:ascii="Times New Roman" w:hAnsi="Times New Roman" w:cs="Times New Roman"/>
          <w:sz w:val="24"/>
          <w:szCs w:val="24"/>
        </w:rPr>
        <w:t>2013. évi XCVII. tv. 25. §, 26. § (2) és (5) bekezdés</w:t>
      </w:r>
      <w:r w:rsidR="006A6119" w:rsidRPr="001B646C">
        <w:rPr>
          <w:rFonts w:ascii="Times New Roman" w:hAnsi="Times New Roman" w:cs="Times New Roman"/>
          <w:sz w:val="24"/>
          <w:szCs w:val="24"/>
        </w:rPr>
        <w:t>,</w:t>
      </w:r>
    </w:p>
    <w:p w14:paraId="7572E3F7" w14:textId="6C6AC10B" w:rsidR="00727372" w:rsidRPr="001B646C" w:rsidRDefault="00727372" w:rsidP="00727372">
      <w:pPr>
        <w:pStyle w:val="Listaszerbekezds"/>
        <w:numPr>
          <w:ilvl w:val="0"/>
          <w:numId w:val="8"/>
        </w:num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az együttműködő szerv hatásköri feladatainak felsorolása (milyen ügyben hoz döntést</w:t>
      </w:r>
      <w:r w:rsidR="00863577" w:rsidRPr="001B646C">
        <w:rPr>
          <w:rFonts w:ascii="Times New Roman" w:hAnsi="Times New Roman" w:cs="Times New Roman"/>
          <w:sz w:val="24"/>
          <w:szCs w:val="24"/>
        </w:rPr>
        <w:t>,</w:t>
      </w:r>
    </w:p>
    <w:p w14:paraId="53A06055" w14:textId="77777777" w:rsidR="00E47048" w:rsidRPr="001B646C" w:rsidRDefault="00E47048" w:rsidP="00E47048">
      <w:pPr>
        <w:pStyle w:val="Listaszerbekezds"/>
        <w:spacing w:before="120" w:after="100" w:afterAutospacing="1"/>
        <w:ind w:left="1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46C">
        <w:rPr>
          <w:rFonts w:ascii="Times New Roman" w:hAnsi="Times New Roman" w:cs="Times New Roman"/>
          <w:sz w:val="24"/>
          <w:szCs w:val="24"/>
        </w:rPr>
        <w:t>hadköteles</w:t>
      </w:r>
      <w:proofErr w:type="gramEnd"/>
      <w:r w:rsidRPr="001B646C">
        <w:rPr>
          <w:rFonts w:ascii="Times New Roman" w:hAnsi="Times New Roman" w:cs="Times New Roman"/>
          <w:sz w:val="24"/>
          <w:szCs w:val="24"/>
        </w:rPr>
        <w:t xml:space="preserve"> nyilvántartásból adatszolgáltatás teljesítése, hatósági bizonyítvány kiadása,</w:t>
      </w:r>
    </w:p>
    <w:p w14:paraId="4A9C8268" w14:textId="77777777" w:rsidR="00727372" w:rsidRPr="001B646C" w:rsidRDefault="00727372" w:rsidP="00727372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kiadott szakhatósági állásfoglalások tárgyának felsorolása (milyen ügyben ad ki szakhatósági állásfoglalást):</w:t>
      </w:r>
      <w:r w:rsidR="00E47048" w:rsidRPr="001B646C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7143AE57" w14:textId="7DB17447" w:rsidR="00727372" w:rsidRPr="001B646C" w:rsidRDefault="00727372" w:rsidP="00727372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szerződési </w:t>
      </w:r>
      <w:proofErr w:type="gramStart"/>
      <w:r w:rsidRPr="001B646C">
        <w:rPr>
          <w:rFonts w:ascii="Times New Roman" w:hAnsi="Times New Roman" w:cs="Times New Roman"/>
          <w:sz w:val="24"/>
          <w:szCs w:val="24"/>
        </w:rPr>
        <w:t>kötelezettség(</w:t>
      </w:r>
      <w:proofErr w:type="spellStart"/>
      <w:proofErr w:type="gramEnd"/>
      <w:r w:rsidRPr="001B646C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B646C">
        <w:rPr>
          <w:rFonts w:ascii="Times New Roman" w:hAnsi="Times New Roman" w:cs="Times New Roman"/>
          <w:sz w:val="24"/>
          <w:szCs w:val="24"/>
        </w:rPr>
        <w:t xml:space="preserve">) felsorolása (azon szerződések tárgya, amelyek tekintetében jogszabály szerződéskötési </w:t>
      </w:r>
      <w:r w:rsidR="006A6119" w:rsidRPr="001B646C">
        <w:rPr>
          <w:rFonts w:ascii="Times New Roman" w:hAnsi="Times New Roman" w:cs="Times New Roman"/>
          <w:sz w:val="24"/>
          <w:szCs w:val="24"/>
        </w:rPr>
        <w:t>kötelezettséget ír elő): -</w:t>
      </w:r>
    </w:p>
    <w:p w14:paraId="4C842249" w14:textId="77777777" w:rsidR="00727372" w:rsidRPr="00172407" w:rsidRDefault="00727372" w:rsidP="0072737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br w:type="page"/>
      </w:r>
    </w:p>
    <w:p w14:paraId="7ADB6059" w14:textId="57C5E925" w:rsidR="00727372" w:rsidRPr="00172407" w:rsidRDefault="00727372" w:rsidP="0072737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bookmarkStart w:id="168" w:name="_Toc481748821"/>
      <w:bookmarkStart w:id="169" w:name="_Toc485279237"/>
      <w:bookmarkStart w:id="170" w:name="_Toc485279272"/>
      <w:r w:rsidRPr="0017240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2.1.2. Nyilvántartások </w:t>
      </w:r>
      <w:bookmarkEnd w:id="166"/>
      <w:bookmarkEnd w:id="167"/>
      <w:r w:rsidRPr="00172407">
        <w:rPr>
          <w:rFonts w:ascii="Times New Roman" w:hAnsi="Times New Roman" w:cs="Times New Roman"/>
          <w:color w:val="auto"/>
          <w:sz w:val="24"/>
          <w:szCs w:val="24"/>
        </w:rPr>
        <w:t>összefoglaló táblázata</w:t>
      </w:r>
      <w:bookmarkEnd w:id="168"/>
      <w:bookmarkEnd w:id="169"/>
      <w:bookmarkEnd w:id="170"/>
    </w:p>
    <w:p w14:paraId="4D0C2CA5" w14:textId="13B7382F" w:rsidR="00727372" w:rsidRPr="00172407" w:rsidRDefault="00727372" w:rsidP="0072737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blzatrcsos41jellszn1"/>
        <w:tblW w:w="50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973"/>
        <w:gridCol w:w="1451"/>
        <w:gridCol w:w="89"/>
        <w:gridCol w:w="1263"/>
        <w:gridCol w:w="24"/>
        <w:gridCol w:w="1285"/>
        <w:gridCol w:w="91"/>
        <w:gridCol w:w="1285"/>
      </w:tblGrid>
      <w:tr w:rsidR="00172407" w:rsidRPr="00172407" w14:paraId="6B72D4A1" w14:textId="77777777" w:rsidTr="00E20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tcBorders>
              <w:bottom w:val="single" w:sz="4" w:space="0" w:color="95B3D7" w:themeColor="accent1" w:themeTint="99"/>
            </w:tcBorders>
            <w:vAlign w:val="center"/>
          </w:tcPr>
          <w:p w14:paraId="67198896" w14:textId="77777777" w:rsidR="00727372" w:rsidRPr="00172407" w:rsidRDefault="00727372" w:rsidP="008B6E4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megnevezése</w:t>
            </w:r>
          </w:p>
        </w:tc>
        <w:tc>
          <w:tcPr>
            <w:tcW w:w="1067" w:type="pct"/>
            <w:tcBorders>
              <w:bottom w:val="single" w:sz="4" w:space="0" w:color="95B3D7" w:themeColor="accent1" w:themeTint="99"/>
            </w:tcBorders>
            <w:vAlign w:val="center"/>
          </w:tcPr>
          <w:p w14:paraId="5999C9BE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leírása</w:t>
            </w:r>
          </w:p>
        </w:tc>
        <w:tc>
          <w:tcPr>
            <w:tcW w:w="833" w:type="pct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14:paraId="7BDD6366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</w:t>
            </w:r>
          </w:p>
          <w:p w14:paraId="773B370A" w14:textId="3D425B4F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</w:t>
            </w:r>
            <w:r w:rsidR="00E200F3"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ben</w:t>
            </w:r>
            <w:proofErr w:type="spellEnd"/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/Nem)</w:t>
            </w:r>
          </w:p>
        </w:tc>
        <w:tc>
          <w:tcPr>
            <w:tcW w:w="683" w:type="pct"/>
            <w:tcBorders>
              <w:bottom w:val="single" w:sz="4" w:space="0" w:color="95B3D7" w:themeColor="accent1" w:themeTint="99"/>
            </w:tcBorders>
            <w:vAlign w:val="center"/>
          </w:tcPr>
          <w:p w14:paraId="35BB658E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Közzététel helye</w:t>
            </w:r>
          </w:p>
        </w:tc>
        <w:tc>
          <w:tcPr>
            <w:tcW w:w="757" w:type="pct"/>
            <w:gridSpan w:val="3"/>
            <w:tcBorders>
              <w:bottom w:val="single" w:sz="4" w:space="0" w:color="95B3D7" w:themeColor="accent1" w:themeTint="99"/>
            </w:tcBorders>
            <w:vAlign w:val="center"/>
          </w:tcPr>
          <w:p w14:paraId="7133DA37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</w:t>
            </w:r>
          </w:p>
          <w:p w14:paraId="6D4763D1" w14:textId="05A26304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</w:t>
            </w:r>
            <w:r w:rsidR="008A28F6"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ben</w:t>
            </w:r>
            <w:proofErr w:type="spellEnd"/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/Nem)</w:t>
            </w:r>
          </w:p>
        </w:tc>
        <w:tc>
          <w:tcPr>
            <w:tcW w:w="695" w:type="pct"/>
            <w:tcBorders>
              <w:bottom w:val="single" w:sz="4" w:space="0" w:color="95B3D7" w:themeColor="accent1" w:themeTint="99"/>
            </w:tcBorders>
            <w:vAlign w:val="center"/>
          </w:tcPr>
          <w:p w14:paraId="66CD423C" w14:textId="144DA882" w:rsidR="00727372" w:rsidRPr="00172407" w:rsidRDefault="00727372" w:rsidP="00E20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Jogszabályi hivatkozás</w:t>
            </w:r>
          </w:p>
        </w:tc>
      </w:tr>
      <w:tr w:rsidR="00172407" w:rsidRPr="00172407" w14:paraId="11A9A5C9" w14:textId="77777777" w:rsidTr="00E20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shd w:val="clear" w:color="auto" w:fill="auto"/>
          </w:tcPr>
          <w:p w14:paraId="457A8C28" w14:textId="77777777" w:rsidR="00727372" w:rsidRPr="00172407" w:rsidRDefault="00E47048" w:rsidP="008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  <w:tc>
          <w:tcPr>
            <w:tcW w:w="1067" w:type="pct"/>
            <w:shd w:val="clear" w:color="auto" w:fill="auto"/>
          </w:tcPr>
          <w:p w14:paraId="095FC622" w14:textId="77777777" w:rsidR="00727372" w:rsidRPr="00172407" w:rsidRDefault="00E47048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A hadkötelezettség bevezetésének biztosítása, valamint az önkéntes tartalékos állomány toborzásának, továbbá a hadköteles jogviszonnyal kapcsolatos hatósági bizonyítványok kiadása céljából a kiképzett tartalékosokról és potenciális hadkötelesekről már békeidőszakban és különleges jogrendben, valamint a hadkötelezettség bevezetését követően a hadkötelesekről a katonai szolgálatra történő behívás előkészítése és végrehajtása</w:t>
            </w:r>
          </w:p>
        </w:tc>
        <w:tc>
          <w:tcPr>
            <w:tcW w:w="785" w:type="pct"/>
            <w:shd w:val="clear" w:color="auto" w:fill="auto"/>
          </w:tcPr>
          <w:p w14:paraId="3A40B389" w14:textId="77777777" w:rsidR="00727372" w:rsidRPr="00172407" w:rsidRDefault="001F720E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744" w:type="pct"/>
            <w:gridSpan w:val="3"/>
            <w:shd w:val="clear" w:color="auto" w:fill="auto"/>
          </w:tcPr>
          <w:p w14:paraId="5F34568D" w14:textId="77777777" w:rsidR="00727372" w:rsidRPr="00172407" w:rsidRDefault="00F4182D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14:paraId="75E93982" w14:textId="77777777" w:rsidR="00727372" w:rsidRPr="00172407" w:rsidRDefault="006833DA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44" w:type="pct"/>
            <w:gridSpan w:val="2"/>
            <w:shd w:val="clear" w:color="auto" w:fill="auto"/>
          </w:tcPr>
          <w:p w14:paraId="0F502BB6" w14:textId="77777777" w:rsidR="00727372" w:rsidRPr="00172407" w:rsidRDefault="006833DA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 xml:space="preserve">2013.évi XCVII. tv. 25. § (1) </w:t>
            </w:r>
            <w:proofErr w:type="spellStart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49BA21" w14:textId="5C6303F2" w:rsidR="002B1285" w:rsidRPr="00172407" w:rsidRDefault="002B1285" w:rsidP="0072737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bookmarkStart w:id="171" w:name="_Toc481748822"/>
      <w:bookmarkStart w:id="172" w:name="_Toc485279238"/>
      <w:bookmarkStart w:id="173" w:name="_Toc485279273"/>
      <w:bookmarkStart w:id="174" w:name="_Ref475972390"/>
    </w:p>
    <w:p w14:paraId="5D9B4E61" w14:textId="6B0042A4" w:rsidR="008A28F6" w:rsidRPr="00172407" w:rsidRDefault="008A28F6" w:rsidP="008A28F6">
      <w:pPr>
        <w:rPr>
          <w:rFonts w:ascii="Times New Roman" w:hAnsi="Times New Roman" w:cs="Times New Roman"/>
          <w:sz w:val="24"/>
          <w:szCs w:val="24"/>
        </w:rPr>
      </w:pPr>
    </w:p>
    <w:p w14:paraId="123E01A7" w14:textId="77777777" w:rsidR="00AF3556" w:rsidRPr="00172407" w:rsidRDefault="00AF3556" w:rsidP="008A28F6">
      <w:pPr>
        <w:rPr>
          <w:rFonts w:ascii="Times New Roman" w:hAnsi="Times New Roman" w:cs="Times New Roman"/>
          <w:sz w:val="24"/>
          <w:szCs w:val="24"/>
        </w:rPr>
        <w:sectPr w:rsidR="00AF3556" w:rsidRPr="00172407" w:rsidSect="008B6E4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76" w:right="1416" w:bottom="993" w:left="1276" w:header="708" w:footer="708" w:gutter="0"/>
          <w:cols w:space="708"/>
          <w:titlePg/>
          <w:docGrid w:linePitch="360"/>
        </w:sectPr>
      </w:pPr>
    </w:p>
    <w:p w14:paraId="57731A41" w14:textId="0B5DC285" w:rsidR="00727372" w:rsidRPr="00D80E04" w:rsidRDefault="00727372" w:rsidP="00D80E04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lastRenderedPageBreak/>
        <w:t>2.1.3.  A nyilvántartások által közhitelesen nyilvántartott adatok köre</w:t>
      </w:r>
      <w:bookmarkEnd w:id="171"/>
      <w:bookmarkEnd w:id="172"/>
      <w:bookmarkEnd w:id="173"/>
    </w:p>
    <w:tbl>
      <w:tblPr>
        <w:tblStyle w:val="Tblzatrcsos41jellszn1"/>
        <w:tblW w:w="5000" w:type="pct"/>
        <w:tblLayout w:type="fixed"/>
        <w:tblLook w:val="04A0" w:firstRow="1" w:lastRow="0" w:firstColumn="1" w:lastColumn="0" w:noHBand="0" w:noVBand="1"/>
      </w:tblPr>
      <w:tblGrid>
        <w:gridCol w:w="2691"/>
        <w:gridCol w:w="3545"/>
        <w:gridCol w:w="1419"/>
        <w:gridCol w:w="1276"/>
        <w:gridCol w:w="3405"/>
        <w:gridCol w:w="2228"/>
      </w:tblGrid>
      <w:tr w:rsidR="00172407" w:rsidRPr="00172407" w14:paraId="1C9816F9" w14:textId="77777777" w:rsidTr="00695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tcBorders>
              <w:top w:val="nil"/>
              <w:left w:val="nil"/>
              <w:bottom w:val="nil"/>
            </w:tcBorders>
            <w:vAlign w:val="center"/>
          </w:tcPr>
          <w:p w14:paraId="75C31BBB" w14:textId="77777777" w:rsidR="00727372" w:rsidRPr="00172407" w:rsidRDefault="00727372" w:rsidP="008B6E4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Közhiteles adat rövid, köznapi neve</w:t>
            </w:r>
          </w:p>
        </w:tc>
        <w:tc>
          <w:tcPr>
            <w:tcW w:w="1217" w:type="pct"/>
            <w:tcBorders>
              <w:top w:val="nil"/>
              <w:bottom w:val="nil"/>
            </w:tcBorders>
            <w:vAlign w:val="center"/>
          </w:tcPr>
          <w:p w14:paraId="590BD941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 adat jogszabályi megnevezése, értelmezése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14:paraId="369A8A6D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 (I/N)</w:t>
            </w:r>
          </w:p>
        </w:tc>
        <w:tc>
          <w:tcPr>
            <w:tcW w:w="438" w:type="pct"/>
            <w:tcBorders>
              <w:top w:val="nil"/>
              <w:bottom w:val="nil"/>
            </w:tcBorders>
            <w:vAlign w:val="center"/>
          </w:tcPr>
          <w:p w14:paraId="61BD3C15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(I/N)</w:t>
            </w:r>
          </w:p>
        </w:tc>
        <w:tc>
          <w:tcPr>
            <w:tcW w:w="1169" w:type="pct"/>
            <w:tcBorders>
              <w:top w:val="nil"/>
              <w:bottom w:val="nil"/>
            </w:tcBorders>
            <w:vAlign w:val="center"/>
          </w:tcPr>
          <w:p w14:paraId="33B6CC38" w14:textId="77777777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esetén az átadás módja</w:t>
            </w:r>
          </w:p>
          <w:p w14:paraId="065C81D7" w14:textId="77777777" w:rsidR="008A28F6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(Egyszerű/</w:t>
            </w:r>
          </w:p>
          <w:p w14:paraId="06C54AFA" w14:textId="0D7616FC" w:rsidR="00727372" w:rsidRPr="00172407" w:rsidRDefault="00727372" w:rsidP="008B6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Automatikus)</w:t>
            </w:r>
          </w:p>
        </w:tc>
        <w:tc>
          <w:tcPr>
            <w:tcW w:w="765" w:type="pct"/>
            <w:tcBorders>
              <w:top w:val="nil"/>
              <w:bottom w:val="nil"/>
            </w:tcBorders>
          </w:tcPr>
          <w:p w14:paraId="59DA08FF" w14:textId="1C995092" w:rsidR="00727372" w:rsidRPr="00172407" w:rsidRDefault="00727372" w:rsidP="00AF35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Melyik nyilvántartásban szerepel</w:t>
            </w:r>
          </w:p>
        </w:tc>
      </w:tr>
      <w:tr w:rsidR="00172407" w:rsidRPr="00172407" w14:paraId="054C44F4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076050F2" w14:textId="77777777" w:rsidR="00F4182D" w:rsidRPr="00403B16" w:rsidRDefault="00C33F88" w:rsidP="00C33F88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 xml:space="preserve">hadköteles nyilvántartásban szereplő személy </w:t>
            </w:r>
            <w:r w:rsidR="00F4182D" w:rsidRPr="00403B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személyazonosító adat</w:t>
            </w:r>
            <w:r w:rsidRPr="00403B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ai</w:t>
            </w:r>
          </w:p>
        </w:tc>
        <w:tc>
          <w:tcPr>
            <w:tcW w:w="1217" w:type="pct"/>
          </w:tcPr>
          <w:p w14:paraId="150E0D9D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családi és utónevei,</w:t>
            </w:r>
          </w:p>
          <w:p w14:paraId="572CEE44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házassági családi és utónevei,</w:t>
            </w:r>
          </w:p>
          <w:p w14:paraId="71BD8350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ideje,</w:t>
            </w:r>
          </w:p>
          <w:p w14:paraId="0E638163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</w:t>
            </w:r>
          </w:p>
          <w:p w14:paraId="1A67670B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születési, családi és utónevei,</w:t>
            </w:r>
          </w:p>
          <w:p w14:paraId="0BE8CDB1" w14:textId="77777777" w:rsidR="00C33F88" w:rsidRPr="00172407" w:rsidRDefault="00C33F88" w:rsidP="00C33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azonosítója</w:t>
            </w:r>
          </w:p>
          <w:p w14:paraId="7D27B7B8" w14:textId="77777777" w:rsidR="00F4182D" w:rsidRPr="00172407" w:rsidRDefault="00F4182D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77C0056D" w14:textId="77777777" w:rsidR="00F4182D" w:rsidRPr="00172407" w:rsidRDefault="001F720E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1C9D22E8" w14:textId="77777777" w:rsidR="00F4182D" w:rsidRPr="00172407" w:rsidRDefault="001F720E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350DEF2" w14:textId="77777777" w:rsidR="00F4182D" w:rsidRPr="00172407" w:rsidRDefault="00C33F88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6085BA63" w14:textId="77777777" w:rsidR="00F4182D" w:rsidRPr="00172407" w:rsidRDefault="00C33F88" w:rsidP="008B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0407EF2A" w14:textId="77777777" w:rsidTr="00A22AA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59FE0813" w14:textId="77777777" w:rsidR="001F720E" w:rsidRPr="00A22AAE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22AA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lakcím adatok</w:t>
            </w:r>
          </w:p>
        </w:tc>
        <w:tc>
          <w:tcPr>
            <w:tcW w:w="1217" w:type="pct"/>
          </w:tcPr>
          <w:p w14:paraId="0188AD07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lakóhelye,</w:t>
            </w:r>
          </w:p>
          <w:p w14:paraId="73629D23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tartózkodási helye,</w:t>
            </w:r>
          </w:p>
          <w:p w14:paraId="29333F6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értesítési címe</w:t>
            </w:r>
          </w:p>
          <w:p w14:paraId="2E132E67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0E7E7C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4BB4A12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6B9639EA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D38B86B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2AFDA5A1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3F6ECF56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hu-HU"/>
              </w:rPr>
              <w:t>további értesítési adatok</w:t>
            </w:r>
          </w:p>
        </w:tc>
        <w:tc>
          <w:tcPr>
            <w:tcW w:w="1217" w:type="pct"/>
          </w:tcPr>
          <w:p w14:paraId="1914EF1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elektronikus levelezési címe,</w:t>
            </w:r>
          </w:p>
          <w:p w14:paraId="5325C8FB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hadköteles katonai szolgálata teljesítésének időtartama alatt a kiértesíthető hozzátartozó neve és lakcíme,</w:t>
            </w:r>
          </w:p>
          <w:p w14:paraId="6B9C2DC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24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</w:t>
            </w:r>
          </w:p>
          <w:p w14:paraId="6195415F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5F9D31F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4C251E8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4711322E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9BEE254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44D3C30" w14:textId="77777777" w:rsidTr="00A22AA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5FC7E7BB" w14:textId="77777777" w:rsidR="001F720E" w:rsidRPr="00A22AAE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22AA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további állampolgárság</w:t>
            </w:r>
          </w:p>
        </w:tc>
        <w:tc>
          <w:tcPr>
            <w:tcW w:w="1217" w:type="pct"/>
          </w:tcPr>
          <w:p w14:paraId="1311CD66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2D017B14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CDB6A82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7891D89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0E2DF644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626D9AB3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720ABABA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családi állapot</w:t>
            </w:r>
          </w:p>
        </w:tc>
        <w:tc>
          <w:tcPr>
            <w:tcW w:w="1217" w:type="pct"/>
          </w:tcPr>
          <w:p w14:paraId="20AA61BD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4374665A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63876A9A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D1182F7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03DA2297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41C95BEF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21D4A670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szolgálat tervezését és teljesítését befolyásoló adatok</w:t>
            </w:r>
          </w:p>
        </w:tc>
        <w:tc>
          <w:tcPr>
            <w:tcW w:w="1217" w:type="pct"/>
          </w:tcPr>
          <w:p w14:paraId="7601CF4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E78F623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41876A9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03100BF4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19A749DD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52D68383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64D8B697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403B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össz</w:t>
            </w:r>
            <w:proofErr w:type="spellEnd"/>
            <w:r w:rsidRPr="00403B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-szervezeti egészségkárosodás mértéke, megállapításának és felülvizsgálatának dátuma</w:t>
            </w:r>
          </w:p>
        </w:tc>
        <w:tc>
          <w:tcPr>
            <w:tcW w:w="1217" w:type="pct"/>
          </w:tcPr>
          <w:p w14:paraId="68E1A5BB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39FDFD6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175AD39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1274CA5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2583F83A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3E3F04B4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0A802C82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testi, szellemi fogyatékossága, személyiségzavar</w:t>
            </w:r>
          </w:p>
        </w:tc>
        <w:tc>
          <w:tcPr>
            <w:tcW w:w="1217" w:type="pct"/>
          </w:tcPr>
          <w:p w14:paraId="72382AA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6FC82D3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6D7A8E62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11B540DD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1860A1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071FE8B0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12A44522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szenvedélybetegség</w:t>
            </w:r>
          </w:p>
        </w:tc>
        <w:tc>
          <w:tcPr>
            <w:tcW w:w="1217" w:type="pct"/>
          </w:tcPr>
          <w:p w14:paraId="42FCF7BA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7DB87442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850F214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4463A489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3DABE93F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911217B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6E2E5065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szabadságelvonással járó büntetés, intézkedés vagy büntetőjogi, illetve szabálysértési elzárás megkezdésének időpontja, befejezésének várható időpontja, befejezésének időpontja</w:t>
            </w:r>
          </w:p>
        </w:tc>
        <w:tc>
          <w:tcPr>
            <w:tcW w:w="1217" w:type="pct"/>
          </w:tcPr>
          <w:p w14:paraId="01CF3632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055EC74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00EA6BD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6D1F6BE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697A6F6A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0E645E1A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413E3BB5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szabadságelvonással járó büntetés, intézkedés vagy büntetőjogi, illetve szabálysértési elzárás megkezdésének időpontja, befejezésének várható időpontja, befejezésének időpontja</w:t>
            </w:r>
          </w:p>
        </w:tc>
        <w:tc>
          <w:tcPr>
            <w:tcW w:w="1217" w:type="pct"/>
          </w:tcPr>
          <w:p w14:paraId="0B85684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17FEE169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81A3CA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1195C5C3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39D07D51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75B3C92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3B7ABE79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szabadságvesztés megkezdésének ideje, szabadulásának várható ideje, szabadulásának időpontja</w:t>
            </w:r>
          </w:p>
        </w:tc>
        <w:tc>
          <w:tcPr>
            <w:tcW w:w="1217" w:type="pct"/>
          </w:tcPr>
          <w:p w14:paraId="6EE9F62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209634D4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3D75751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E18F506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E7CDDF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2F2BDE88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222F7499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a büntetett előélethez fűződő hátrányos jogkövetkezmények alóli mentesítése</w:t>
            </w:r>
          </w:p>
        </w:tc>
        <w:tc>
          <w:tcPr>
            <w:tcW w:w="1217" w:type="pct"/>
          </w:tcPr>
          <w:p w14:paraId="1198D6F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2F7BA337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3531348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3BB8AD5B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36DF4A22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BD5F61D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4104DBA0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elhalálozás</w:t>
            </w:r>
          </w:p>
        </w:tc>
        <w:tc>
          <w:tcPr>
            <w:tcW w:w="1217" w:type="pct"/>
          </w:tcPr>
          <w:p w14:paraId="726A694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7754E489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0ED05AC7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6A373345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62B6D9FF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098572B7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7A4F6E47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külföldi letelepedése</w:t>
            </w:r>
          </w:p>
        </w:tc>
        <w:tc>
          <w:tcPr>
            <w:tcW w:w="1217" w:type="pct"/>
          </w:tcPr>
          <w:p w14:paraId="54469F64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45D9413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05066117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60C76E12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5DD683A6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20D8DDFE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5F8E902C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az állampolgárság megszűnése</w:t>
            </w:r>
          </w:p>
        </w:tc>
        <w:tc>
          <w:tcPr>
            <w:tcW w:w="1217" w:type="pct"/>
          </w:tcPr>
          <w:p w14:paraId="7B3DE2F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1038142A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526A5637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47A5658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44F4A0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5B57838B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3AC92A1F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 szolgálati adatok</w:t>
            </w:r>
          </w:p>
        </w:tc>
        <w:tc>
          <w:tcPr>
            <w:tcW w:w="1217" w:type="pct"/>
          </w:tcPr>
          <w:p w14:paraId="5261C0BA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0B2B74C4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1D2B4AD6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20E2C019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35F0361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628868DB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475E4303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cselekvőképességet részlegesen korlátozó vagy cselekvőképességet teljesen korlátozó gondnokság, illetve ideiglenes gondnokság alá helyezés, valamint felülvizsgálatának, megszűnésének, megszüntetésének időpontja</w:t>
            </w:r>
          </w:p>
        </w:tc>
        <w:tc>
          <w:tcPr>
            <w:tcW w:w="1217" w:type="pct"/>
          </w:tcPr>
          <w:p w14:paraId="063DA9ED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06ACA8CA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8D40FFF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6A766F78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5C9F3385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0D90484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262B76D9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társadalombiztosítási azonosító jel</w:t>
            </w:r>
          </w:p>
        </w:tc>
        <w:tc>
          <w:tcPr>
            <w:tcW w:w="1217" w:type="pct"/>
          </w:tcPr>
          <w:p w14:paraId="6C7B1BC6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49E57CEE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03F69600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25E521D1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624F220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70F5AC9F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708F089A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meghagyásba tervezés és helyezés céljából a hadkötelesnek a munkahelyére, illetve a jogszabály alapján mentesített szervezetek kivételével a munkakörére vonatkozó adatok</w:t>
            </w:r>
          </w:p>
        </w:tc>
        <w:tc>
          <w:tcPr>
            <w:tcW w:w="1217" w:type="pct"/>
          </w:tcPr>
          <w:p w14:paraId="3A49F52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424FBBA7" w14:textId="150403FE" w:rsidR="00354266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  <w:p w14:paraId="3B0CB8B3" w14:textId="77777777" w:rsidR="00354266" w:rsidRPr="00354266" w:rsidRDefault="00354266" w:rsidP="0035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51D2" w14:textId="77777777" w:rsidR="00354266" w:rsidRPr="00354266" w:rsidRDefault="00354266" w:rsidP="0035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D487" w14:textId="3C7193C5" w:rsidR="00354266" w:rsidRDefault="00354266" w:rsidP="0035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B180" w14:textId="018EC9D2" w:rsidR="00354266" w:rsidRDefault="00354266" w:rsidP="0035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2885" w14:textId="77777777" w:rsidR="001F720E" w:rsidRPr="00354266" w:rsidRDefault="001F720E" w:rsidP="00354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14:paraId="07DEDCA0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0BC28945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4118D6CF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98769F3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1BEC3F68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 kiképzési adatok</w:t>
            </w:r>
          </w:p>
        </w:tc>
        <w:tc>
          <w:tcPr>
            <w:tcW w:w="1217" w:type="pct"/>
          </w:tcPr>
          <w:p w14:paraId="51494522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02EE06B7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00845A66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708CAC3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5FB7641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25CB8A8D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7AF84D77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országgyűlési, európai parlamenti vagy helyi önkormányzati képviselőjelöltként, polgármesterjelöltként, nemzetiségi önkormányzati képviselőjelöltként történő nyilvántartásba vétel vagy megválasztás, illetve a megbízatás megszűnése</w:t>
            </w:r>
          </w:p>
        </w:tc>
        <w:tc>
          <w:tcPr>
            <w:tcW w:w="1217" w:type="pct"/>
          </w:tcPr>
          <w:p w14:paraId="22C0C54B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585D99D9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19E3FE3D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A9D2CEC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5AD12D8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4D68641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0C8F1127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vércsoportja és </w:t>
            </w:r>
            <w:proofErr w:type="spellStart"/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Rh-faktora</w:t>
            </w:r>
            <w:proofErr w:type="spellEnd"/>
          </w:p>
        </w:tc>
        <w:tc>
          <w:tcPr>
            <w:tcW w:w="1217" w:type="pct"/>
          </w:tcPr>
          <w:p w14:paraId="6791B50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5BDB69D2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0B777CAD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01F6B51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708E0EB1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1B33ADAC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auto"/>
          </w:tcPr>
          <w:p w14:paraId="04E93007" w14:textId="77777777" w:rsidR="001F720E" w:rsidRPr="00172407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gondnokság alá helyezett személy gondnokává hatóság által történő kijelölés, annak időpontja, valamint a gondnokság megszűnése és időpontja</w:t>
            </w:r>
          </w:p>
        </w:tc>
        <w:tc>
          <w:tcPr>
            <w:tcW w:w="1217" w:type="pct"/>
          </w:tcPr>
          <w:p w14:paraId="00E429CE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4C246C39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2C589CE1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5E871E55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00A37E5F" w14:textId="77777777" w:rsidR="001F720E" w:rsidRPr="00172407" w:rsidRDefault="001F720E" w:rsidP="001F7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  <w:tr w:rsidR="00172407" w:rsidRPr="00172407" w14:paraId="2D0279F0" w14:textId="77777777" w:rsidTr="004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14:paraId="289A6AF1" w14:textId="77777777" w:rsidR="001F720E" w:rsidRPr="00403B16" w:rsidRDefault="001F720E" w:rsidP="001F720E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03B16">
              <w:rPr>
                <w:rFonts w:ascii="Times New Roman" w:hAnsi="Times New Roman" w:cs="Times New Roman"/>
                <w:b w:val="0"/>
                <w:sz w:val="24"/>
                <w:szCs w:val="24"/>
              </w:rPr>
              <w:t>személyazonosító igazolvány okmányazonosítója, érvényességi ideje, útlevél száma, érvényességi ideje</w:t>
            </w:r>
          </w:p>
        </w:tc>
        <w:tc>
          <w:tcPr>
            <w:tcW w:w="1217" w:type="pct"/>
          </w:tcPr>
          <w:p w14:paraId="47055B28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14:paraId="3386E72F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438" w:type="pct"/>
          </w:tcPr>
          <w:p w14:paraId="595FC98B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69" w:type="pct"/>
          </w:tcPr>
          <w:p w14:paraId="4AC3C0AC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765" w:type="pct"/>
          </w:tcPr>
          <w:p w14:paraId="52C364E5" w14:textId="77777777" w:rsidR="001F720E" w:rsidRPr="00172407" w:rsidRDefault="001F720E" w:rsidP="001F7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hadköteles nyilvántartás</w:t>
            </w:r>
          </w:p>
        </w:tc>
      </w:tr>
    </w:tbl>
    <w:p w14:paraId="49012DBE" w14:textId="77777777" w:rsidR="00AF3556" w:rsidRPr="00172407" w:rsidRDefault="00AF3556" w:rsidP="00727372">
      <w:pPr>
        <w:rPr>
          <w:rFonts w:ascii="Times New Roman" w:hAnsi="Times New Roman" w:cs="Times New Roman"/>
          <w:b/>
          <w:i/>
          <w:sz w:val="24"/>
          <w:szCs w:val="24"/>
        </w:rPr>
        <w:sectPr w:rsidR="00AF3556" w:rsidRPr="00172407" w:rsidSect="00FD1B61">
          <w:pgSz w:w="16838" w:h="11906" w:orient="landscape"/>
          <w:pgMar w:top="1276" w:right="1276" w:bottom="1416" w:left="993" w:header="708" w:footer="708" w:gutter="0"/>
          <w:cols w:space="708"/>
          <w:docGrid w:linePitch="360"/>
        </w:sectPr>
      </w:pPr>
    </w:p>
    <w:p w14:paraId="42C10723" w14:textId="77777777" w:rsidR="00727372" w:rsidRPr="00172407" w:rsidRDefault="00727372" w:rsidP="00727372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bookmarkStart w:id="175" w:name="_Toc485279239"/>
      <w:bookmarkStart w:id="176" w:name="_Toc485279274"/>
      <w:r w:rsidRPr="00172407">
        <w:rPr>
          <w:rFonts w:ascii="Times New Roman" w:hAnsi="Times New Roman" w:cs="Times New Roman"/>
          <w:color w:val="auto"/>
          <w:sz w:val="24"/>
          <w:szCs w:val="24"/>
        </w:rPr>
        <w:t>2.1.4. A nyilvántartások által közhitelesnek nem minősülő, egyéb nyilvántartott adatok köre</w:t>
      </w:r>
      <w:bookmarkEnd w:id="175"/>
      <w:bookmarkEnd w:id="176"/>
    </w:p>
    <w:p w14:paraId="023BA9C7" w14:textId="77777777" w:rsidR="002B1285" w:rsidRPr="00172407" w:rsidRDefault="002B1285" w:rsidP="00727372">
      <w:pPr>
        <w:pStyle w:val="Cmsor4"/>
        <w:spacing w:after="24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77" w:name="_Toc481748824"/>
      <w:bookmarkStart w:id="178" w:name="_Toc485279240"/>
      <w:bookmarkStart w:id="179" w:name="_Toc485279275"/>
      <w:r w:rsidRPr="0017240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Nemleges.</w:t>
      </w:r>
    </w:p>
    <w:p w14:paraId="45ECE586" w14:textId="35222FFD" w:rsidR="00727372" w:rsidRDefault="00727372" w:rsidP="00B45C52">
      <w:pPr>
        <w:pStyle w:val="Cmsor4"/>
        <w:numPr>
          <w:ilvl w:val="2"/>
          <w:numId w:val="11"/>
        </w:numPr>
        <w:spacing w:after="24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Az információátadási felületek, szolgáltatások</w:t>
      </w:r>
      <w:bookmarkEnd w:id="177"/>
      <w:bookmarkEnd w:id="178"/>
      <w:bookmarkEnd w:id="179"/>
    </w:p>
    <w:p w14:paraId="1BBBFE8C" w14:textId="77BF6BDB" w:rsidR="00B45C52" w:rsidRPr="00D80E04" w:rsidRDefault="00B45C52" w:rsidP="00D80E04">
      <w:pPr>
        <w:jc w:val="both"/>
        <w:rPr>
          <w:rFonts w:ascii="Times New Roman" w:hAnsi="Times New Roman" w:cs="Times New Roman"/>
          <w:sz w:val="24"/>
          <w:szCs w:val="24"/>
        </w:rPr>
      </w:pPr>
      <w:r w:rsidRPr="00D80E04">
        <w:rPr>
          <w:rFonts w:ascii="Times New Roman" w:hAnsi="Times New Roman" w:cs="Times New Roman"/>
          <w:sz w:val="24"/>
          <w:szCs w:val="24"/>
        </w:rPr>
        <w:t>A Szervezet az elektronikus ügyintézés lebonyolítása érdekében, nyilvános hivatali kapu szolgáltatást használ. A Központi Kormányzati Szolgáltatási BUSZ-hoz történő csatlakozás és a szolgáltatások igénylése jelenleg folyamatban van, azon aktív szolgáltatásokat nem veszünk igénybe.</w:t>
      </w:r>
    </w:p>
    <w:tbl>
      <w:tblPr>
        <w:tblStyle w:val="Tblzatrcsos41jellszn1"/>
        <w:tblW w:w="9288" w:type="dxa"/>
        <w:tblLayout w:type="fixed"/>
        <w:tblLook w:val="0420" w:firstRow="1" w:lastRow="0" w:firstColumn="0" w:lastColumn="0" w:noHBand="0" w:noVBand="1"/>
      </w:tblPr>
      <w:tblGrid>
        <w:gridCol w:w="1556"/>
        <w:gridCol w:w="1954"/>
        <w:gridCol w:w="2127"/>
        <w:gridCol w:w="1275"/>
        <w:gridCol w:w="2376"/>
      </w:tblGrid>
      <w:tr w:rsidR="00B45C52" w:rsidRPr="003B5770" w14:paraId="7BEBAB68" w14:textId="77777777" w:rsidTr="001B6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6" w:type="dxa"/>
          </w:tcPr>
          <w:bookmarkEnd w:id="174"/>
          <w:p w14:paraId="1E7ADF52" w14:textId="77777777" w:rsidR="00B45C52" w:rsidRPr="00D80E04" w:rsidRDefault="00B45C52" w:rsidP="001B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04">
              <w:rPr>
                <w:rFonts w:ascii="Times New Roman" w:hAnsi="Times New Roman" w:cs="Times New Roman"/>
                <w:sz w:val="24"/>
                <w:szCs w:val="24"/>
              </w:rPr>
              <w:t>Azonosító</w:t>
            </w:r>
          </w:p>
        </w:tc>
        <w:tc>
          <w:tcPr>
            <w:tcW w:w="1954" w:type="dxa"/>
          </w:tcPr>
          <w:p w14:paraId="6AD61C23" w14:textId="77777777" w:rsidR="00B45C52" w:rsidRPr="00D80E04" w:rsidRDefault="00B45C52" w:rsidP="001B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04">
              <w:rPr>
                <w:rFonts w:ascii="Times New Roman" w:hAnsi="Times New Roman" w:cs="Times New Roman"/>
                <w:sz w:val="24"/>
                <w:szCs w:val="24"/>
              </w:rPr>
              <w:t>Együttműködés formája</w:t>
            </w:r>
          </w:p>
        </w:tc>
        <w:tc>
          <w:tcPr>
            <w:tcW w:w="2127" w:type="dxa"/>
          </w:tcPr>
          <w:p w14:paraId="33025244" w14:textId="77777777" w:rsidR="00B45C52" w:rsidRPr="00D80E04" w:rsidRDefault="00B45C52" w:rsidP="001B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04">
              <w:rPr>
                <w:rFonts w:ascii="Times New Roman" w:hAnsi="Times New Roman" w:cs="Times New Roman"/>
                <w:sz w:val="24"/>
                <w:szCs w:val="24"/>
              </w:rPr>
              <w:t>Gyakoriság</w:t>
            </w:r>
          </w:p>
        </w:tc>
        <w:tc>
          <w:tcPr>
            <w:tcW w:w="1275" w:type="dxa"/>
          </w:tcPr>
          <w:p w14:paraId="7B1AD5BD" w14:textId="77777777" w:rsidR="00B45C52" w:rsidRPr="00D80E04" w:rsidRDefault="00B45C52" w:rsidP="001B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04">
              <w:rPr>
                <w:rFonts w:ascii="Times New Roman" w:hAnsi="Times New Roman" w:cs="Times New Roman"/>
                <w:sz w:val="24"/>
                <w:szCs w:val="24"/>
              </w:rPr>
              <w:t>Nyilvános/Nem nyilvános</w:t>
            </w:r>
          </w:p>
        </w:tc>
        <w:tc>
          <w:tcPr>
            <w:tcW w:w="2376" w:type="dxa"/>
          </w:tcPr>
          <w:p w14:paraId="4F86A819" w14:textId="77777777" w:rsidR="00B45C52" w:rsidRPr="00D80E04" w:rsidRDefault="00B45C52" w:rsidP="001B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04">
              <w:rPr>
                <w:rFonts w:ascii="Times New Roman" w:hAnsi="Times New Roman" w:cs="Times New Roman"/>
                <w:sz w:val="24"/>
                <w:szCs w:val="24"/>
              </w:rPr>
              <w:t>Nem nyilvános esetén a jelölés indoklása</w:t>
            </w:r>
          </w:p>
        </w:tc>
      </w:tr>
      <w:tr w:rsidR="00B45C52" w:rsidRPr="00DB0613" w14:paraId="7A7456E4" w14:textId="77777777" w:rsidTr="00CB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6" w:type="dxa"/>
          </w:tcPr>
          <w:p w14:paraId="2866EAE8" w14:textId="3B094B52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MH KIKNYP hivatali kapu</w:t>
            </w:r>
          </w:p>
        </w:tc>
        <w:tc>
          <w:tcPr>
            <w:tcW w:w="1954" w:type="dxa"/>
          </w:tcPr>
          <w:p w14:paraId="0F4E83E0" w14:textId="2660070B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egyszerű</w:t>
            </w:r>
          </w:p>
        </w:tc>
        <w:tc>
          <w:tcPr>
            <w:tcW w:w="2127" w:type="dxa"/>
          </w:tcPr>
          <w:p w14:paraId="5225E7B0" w14:textId="678E6B2A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eseményalapú</w:t>
            </w:r>
          </w:p>
        </w:tc>
        <w:tc>
          <w:tcPr>
            <w:tcW w:w="1275" w:type="dxa"/>
          </w:tcPr>
          <w:p w14:paraId="13363770" w14:textId="6FF0C21D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Nyilvános</w:t>
            </w:r>
          </w:p>
        </w:tc>
        <w:tc>
          <w:tcPr>
            <w:tcW w:w="2376" w:type="dxa"/>
          </w:tcPr>
          <w:p w14:paraId="21F977C4" w14:textId="77777777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</w:p>
        </w:tc>
      </w:tr>
      <w:tr w:rsidR="00B45C52" w:rsidRPr="00DB0613" w14:paraId="050A3F38" w14:textId="77777777" w:rsidTr="00D80E04">
        <w:tc>
          <w:tcPr>
            <w:tcW w:w="1556" w:type="dxa"/>
            <w:shd w:val="clear" w:color="auto" w:fill="auto"/>
          </w:tcPr>
          <w:p w14:paraId="4C22A293" w14:textId="7F260C63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KKSZB</w:t>
            </w:r>
          </w:p>
        </w:tc>
        <w:tc>
          <w:tcPr>
            <w:tcW w:w="1954" w:type="dxa"/>
          </w:tcPr>
          <w:p w14:paraId="67C3C2BB" w14:textId="48284C0C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automatikus, adatfelhasználó</w:t>
            </w:r>
          </w:p>
        </w:tc>
        <w:tc>
          <w:tcPr>
            <w:tcW w:w="2127" w:type="dxa"/>
          </w:tcPr>
          <w:p w14:paraId="5C127E43" w14:textId="41BDDCCE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szakaszos</w:t>
            </w:r>
          </w:p>
        </w:tc>
        <w:tc>
          <w:tcPr>
            <w:tcW w:w="1275" w:type="dxa"/>
          </w:tcPr>
          <w:p w14:paraId="4C82B39F" w14:textId="6A3C602C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  <w:r w:rsidRPr="00D80E04">
              <w:rPr>
                <w:sz w:val="24"/>
                <w:szCs w:val="24"/>
              </w:rPr>
              <w:t>Nyilvános</w:t>
            </w:r>
          </w:p>
        </w:tc>
        <w:tc>
          <w:tcPr>
            <w:tcW w:w="2376" w:type="dxa"/>
          </w:tcPr>
          <w:p w14:paraId="4D31A816" w14:textId="77777777" w:rsidR="00B45C52" w:rsidRPr="00D80E04" w:rsidRDefault="00B45C52" w:rsidP="001B646C">
            <w:pPr>
              <w:pStyle w:val="Tablazatkozep"/>
              <w:rPr>
                <w:sz w:val="24"/>
                <w:szCs w:val="24"/>
              </w:rPr>
            </w:pPr>
          </w:p>
        </w:tc>
      </w:tr>
    </w:tbl>
    <w:p w14:paraId="2C2E224C" w14:textId="23508909" w:rsidR="00727372" w:rsidRPr="00172407" w:rsidRDefault="00727372" w:rsidP="002B12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6B21A0" w14:textId="77777777" w:rsidR="008A28F6" w:rsidRPr="00172407" w:rsidRDefault="008A28F6" w:rsidP="008A28F6">
      <w:pPr>
        <w:pStyle w:val="Cmsor2"/>
        <w:numPr>
          <w:ilvl w:val="0"/>
          <w:numId w:val="1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Együttműködő szerv meghagyással kapcsolatos szakterülete</w:t>
      </w:r>
    </w:p>
    <w:p w14:paraId="31F5A9ED" w14:textId="455C9AB9" w:rsidR="008A28F6" w:rsidRPr="00172407" w:rsidRDefault="008A28F6" w:rsidP="008A28F6">
      <w:pPr>
        <w:pStyle w:val="Cmsor3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3.1. Információforrások regiszterének tartalma</w:t>
      </w:r>
    </w:p>
    <w:p w14:paraId="3884C8C8" w14:textId="79FA5D19" w:rsidR="008A28F6" w:rsidRPr="00172407" w:rsidRDefault="008A28F6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3.1.1. Az MH KIKNYP-</w:t>
      </w:r>
      <w:proofErr w:type="spellStart"/>
      <w:r w:rsidRPr="00172407">
        <w:rPr>
          <w:rFonts w:ascii="Times New Roman" w:hAnsi="Times New Roman" w:cs="Times New Roman"/>
          <w:color w:val="auto"/>
          <w:sz w:val="24"/>
          <w:szCs w:val="24"/>
        </w:rPr>
        <w:t>nél</w:t>
      </w:r>
      <w:proofErr w:type="spellEnd"/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 rendelkezésre álló dokumentumok felsorolása</w:t>
      </w:r>
    </w:p>
    <w:p w14:paraId="44B4F226" w14:textId="77777777" w:rsidR="00BB60D7" w:rsidRPr="00172407" w:rsidRDefault="00BB60D7" w:rsidP="00BB60D7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172407">
        <w:t>az iratok kezelését elrendelő jogszabályi rendelkezés megjelölése:</w:t>
      </w:r>
    </w:p>
    <w:p w14:paraId="1620FA1B" w14:textId="5E6C8C08" w:rsidR="008A28F6" w:rsidRPr="00172407" w:rsidRDefault="008A28F6" w:rsidP="008A28F6">
      <w:pPr>
        <w:pStyle w:val="Listaszerbekezds"/>
        <w:numPr>
          <w:ilvl w:val="0"/>
          <w:numId w:val="8"/>
        </w:numPr>
        <w:shd w:val="clear" w:color="auto" w:fill="FFFFFF"/>
        <w:spacing w:before="120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 xml:space="preserve">a honvédségi adatkezelésről, az egyes honvédelmi kötelezettségek teljesítésével kapcsolatos katonai igazgatási feladatokról szóló </w:t>
      </w:r>
      <w:r w:rsidRPr="00172407">
        <w:rPr>
          <w:rFonts w:ascii="Times New Roman" w:hAnsi="Times New Roman" w:cs="Times New Roman"/>
          <w:sz w:val="24"/>
          <w:szCs w:val="24"/>
        </w:rPr>
        <w:t>2013. évi XCVII. tv. 33. §</w:t>
      </w:r>
    </w:p>
    <w:p w14:paraId="0A2F40B1" w14:textId="77777777" w:rsidR="004C2776" w:rsidRPr="00172407" w:rsidRDefault="004C2776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  <w:sectPr w:rsidR="004C2776" w:rsidRPr="00172407" w:rsidSect="00FD1B61">
          <w:footerReference w:type="default" r:id="rId11"/>
          <w:footerReference w:type="first" r:id="rId12"/>
          <w:pgSz w:w="11906" w:h="16838"/>
          <w:pgMar w:top="1276" w:right="1416" w:bottom="993" w:left="1276" w:header="708" w:footer="708" w:gutter="0"/>
          <w:cols w:space="708"/>
          <w:docGrid w:linePitch="360"/>
        </w:sectPr>
      </w:pPr>
    </w:p>
    <w:p w14:paraId="466FAE10" w14:textId="6A2E3835" w:rsidR="008A28F6" w:rsidRPr="00172407" w:rsidRDefault="008A28F6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3.1.2. Nyilvántartások összefoglaló táblázata</w:t>
      </w:r>
    </w:p>
    <w:tbl>
      <w:tblPr>
        <w:tblStyle w:val="Tblzatrcsos41jellszn1"/>
        <w:tblW w:w="5234" w:type="pct"/>
        <w:tblLayout w:type="fixed"/>
        <w:tblLook w:val="04A0" w:firstRow="1" w:lastRow="0" w:firstColumn="1" w:lastColumn="0" w:noHBand="0" w:noVBand="1"/>
      </w:tblPr>
      <w:tblGrid>
        <w:gridCol w:w="2683"/>
        <w:gridCol w:w="3139"/>
        <w:gridCol w:w="2414"/>
        <w:gridCol w:w="52"/>
        <w:gridCol w:w="2018"/>
        <w:gridCol w:w="2691"/>
        <w:gridCol w:w="2243"/>
      </w:tblGrid>
      <w:tr w:rsidR="00172407" w:rsidRPr="00172407" w14:paraId="6E3A6B5D" w14:textId="77777777" w:rsidTr="003C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vAlign w:val="center"/>
          </w:tcPr>
          <w:p w14:paraId="456EC201" w14:textId="77777777" w:rsidR="008A28F6" w:rsidRPr="00172407" w:rsidRDefault="008A28F6" w:rsidP="008A28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megnevezése</w:t>
            </w:r>
          </w:p>
        </w:tc>
        <w:tc>
          <w:tcPr>
            <w:tcW w:w="1030" w:type="pct"/>
            <w:vAlign w:val="center"/>
          </w:tcPr>
          <w:p w14:paraId="45158152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leírása</w:t>
            </w:r>
          </w:p>
        </w:tc>
        <w:tc>
          <w:tcPr>
            <w:tcW w:w="809" w:type="pct"/>
            <w:gridSpan w:val="2"/>
            <w:vAlign w:val="center"/>
          </w:tcPr>
          <w:p w14:paraId="650F0246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</w:t>
            </w:r>
          </w:p>
          <w:p w14:paraId="0BD72F52" w14:textId="431F4050" w:rsidR="008A28F6" w:rsidRPr="00172407" w:rsidRDefault="008A28F6" w:rsidP="004C2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(Igen/Részben/Nem)</w:t>
            </w:r>
          </w:p>
        </w:tc>
        <w:tc>
          <w:tcPr>
            <w:tcW w:w="662" w:type="pct"/>
            <w:vAlign w:val="center"/>
          </w:tcPr>
          <w:p w14:paraId="593F01E1" w14:textId="08593536" w:rsidR="008A28F6" w:rsidRPr="00172407" w:rsidRDefault="008A28F6" w:rsidP="004C2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Közzététel helye</w:t>
            </w:r>
          </w:p>
        </w:tc>
        <w:tc>
          <w:tcPr>
            <w:tcW w:w="883" w:type="pct"/>
            <w:vAlign w:val="center"/>
          </w:tcPr>
          <w:p w14:paraId="6137EB34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</w:t>
            </w:r>
          </w:p>
          <w:p w14:paraId="39471B42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(Igen/Részben/Nem)</w:t>
            </w:r>
          </w:p>
        </w:tc>
        <w:tc>
          <w:tcPr>
            <w:tcW w:w="736" w:type="pct"/>
            <w:vAlign w:val="center"/>
          </w:tcPr>
          <w:p w14:paraId="77ED85FE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Jogszabályi hivatkozás</w:t>
            </w:r>
          </w:p>
        </w:tc>
      </w:tr>
      <w:tr w:rsidR="00172407" w:rsidRPr="00172407" w14:paraId="1233111E" w14:textId="77777777" w:rsidTr="003C3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</w:tcPr>
          <w:p w14:paraId="161C1557" w14:textId="77777777" w:rsidR="008A28F6" w:rsidRPr="00172407" w:rsidRDefault="008A28F6" w:rsidP="008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  <w:tc>
          <w:tcPr>
            <w:tcW w:w="1030" w:type="pct"/>
          </w:tcPr>
          <w:p w14:paraId="4E6B6F2A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A behívás illetve a meghagyásba helyezés tervezése és végrehajtása</w:t>
            </w:r>
          </w:p>
        </w:tc>
        <w:tc>
          <w:tcPr>
            <w:tcW w:w="792" w:type="pct"/>
          </w:tcPr>
          <w:p w14:paraId="0A947FD1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9" w:type="pct"/>
            <w:gridSpan w:val="2"/>
          </w:tcPr>
          <w:p w14:paraId="7DF83B6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pct"/>
          </w:tcPr>
          <w:p w14:paraId="370CE83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736" w:type="pct"/>
          </w:tcPr>
          <w:p w14:paraId="053660FA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 xml:space="preserve">2013. évi XCVII. tv. 33. § (1) </w:t>
            </w:r>
            <w:proofErr w:type="spellStart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bek</w:t>
            </w:r>
            <w:proofErr w:type="spellEnd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A9154E" w14:textId="13697E98" w:rsidR="009D643E" w:rsidRPr="00172407" w:rsidRDefault="009D643E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</w:p>
    <w:p w14:paraId="2C3D6299" w14:textId="700CC331" w:rsidR="008A28F6" w:rsidRPr="00172407" w:rsidRDefault="008A28F6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3.1.3.  A nyilvántartások által közhitelesen nyilvántartott adatok köre</w:t>
      </w:r>
    </w:p>
    <w:tbl>
      <w:tblPr>
        <w:tblStyle w:val="Tblzatrcsos41jellszn1"/>
        <w:tblW w:w="5157" w:type="pct"/>
        <w:tblLayout w:type="fixed"/>
        <w:tblLook w:val="04A0" w:firstRow="1" w:lastRow="0" w:firstColumn="1" w:lastColumn="0" w:noHBand="0" w:noVBand="1"/>
      </w:tblPr>
      <w:tblGrid>
        <w:gridCol w:w="2402"/>
        <w:gridCol w:w="1890"/>
        <w:gridCol w:w="1986"/>
        <w:gridCol w:w="2019"/>
        <w:gridCol w:w="3362"/>
        <w:gridCol w:w="3362"/>
      </w:tblGrid>
      <w:tr w:rsidR="00172407" w:rsidRPr="00172407" w14:paraId="75FB1F1C" w14:textId="77777777" w:rsidTr="00D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nil"/>
              <w:left w:val="nil"/>
              <w:bottom w:val="nil"/>
            </w:tcBorders>
            <w:vAlign w:val="center"/>
          </w:tcPr>
          <w:p w14:paraId="6FD0D952" w14:textId="77777777" w:rsidR="008A28F6" w:rsidRPr="00172407" w:rsidRDefault="008A28F6" w:rsidP="008A28F6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Közhiteles adat rövid, köznapi neve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14:paraId="3A2E15DA" w14:textId="4283E84D" w:rsidR="008A28F6" w:rsidRPr="00172407" w:rsidRDefault="008A28F6" w:rsidP="004C2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</w:t>
            </w:r>
            <w:r w:rsidR="003C34B0"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les adat jogszabályi meg</w:t>
            </w:r>
            <w:r w:rsidR="003C34B0"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nevezése, értelmezése</w:t>
            </w:r>
          </w:p>
        </w:tc>
        <w:tc>
          <w:tcPr>
            <w:tcW w:w="661" w:type="pct"/>
            <w:tcBorders>
              <w:top w:val="nil"/>
              <w:bottom w:val="nil"/>
            </w:tcBorders>
            <w:vAlign w:val="center"/>
          </w:tcPr>
          <w:p w14:paraId="150917CD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 (I/N)</w:t>
            </w:r>
          </w:p>
        </w:tc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14:paraId="18E2D184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(I/N)</w:t>
            </w:r>
          </w:p>
        </w:tc>
        <w:tc>
          <w:tcPr>
            <w:tcW w:w="1119" w:type="pct"/>
            <w:tcBorders>
              <w:top w:val="nil"/>
              <w:bottom w:val="nil"/>
            </w:tcBorders>
            <w:vAlign w:val="center"/>
          </w:tcPr>
          <w:p w14:paraId="508C77B7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esetén az átadás módja</w:t>
            </w:r>
          </w:p>
          <w:p w14:paraId="37D97B40" w14:textId="4CF2EB4B" w:rsidR="008A28F6" w:rsidRPr="00172407" w:rsidRDefault="008A28F6" w:rsidP="004C2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(Egyszerű/Automatikus)</w:t>
            </w:r>
          </w:p>
        </w:tc>
        <w:tc>
          <w:tcPr>
            <w:tcW w:w="1119" w:type="pct"/>
            <w:tcBorders>
              <w:top w:val="nil"/>
              <w:bottom w:val="nil"/>
            </w:tcBorders>
          </w:tcPr>
          <w:p w14:paraId="2D5A22F0" w14:textId="77777777" w:rsidR="008A28F6" w:rsidRPr="00172407" w:rsidRDefault="008A28F6" w:rsidP="008A2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Melyik nyilvántartásban szerepel</w:t>
            </w:r>
          </w:p>
        </w:tc>
      </w:tr>
      <w:tr w:rsidR="00172407" w:rsidRPr="00172407" w14:paraId="377F531E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789DEFCA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a szervezet/egyéni vállalkozó megnevezése</w:t>
            </w:r>
          </w:p>
        </w:tc>
        <w:tc>
          <w:tcPr>
            <w:tcW w:w="629" w:type="pct"/>
          </w:tcPr>
          <w:p w14:paraId="5E0505B4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01B8A4D5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23983C1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22455D54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5A1A2160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6F40CA5B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2AA46750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meghagyási kategória</w:t>
            </w:r>
          </w:p>
        </w:tc>
        <w:tc>
          <w:tcPr>
            <w:tcW w:w="629" w:type="pct"/>
          </w:tcPr>
          <w:p w14:paraId="001C317F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54A388E9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20C84032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3D536F18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44D9B6A6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19FD8F68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239FECE9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a meghagyási alkategória</w:t>
            </w:r>
          </w:p>
        </w:tc>
        <w:tc>
          <w:tcPr>
            <w:tcW w:w="629" w:type="pct"/>
          </w:tcPr>
          <w:p w14:paraId="49507731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EF976C2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334DAFCB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465DC4E1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1656C62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13F96517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2F734134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cím</w:t>
            </w:r>
          </w:p>
        </w:tc>
        <w:tc>
          <w:tcPr>
            <w:tcW w:w="629" w:type="pct"/>
          </w:tcPr>
          <w:p w14:paraId="7399391C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5830E37A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6693A658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496174CE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3ACADFD3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128FEBE6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61A7E91D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székhely</w:t>
            </w:r>
          </w:p>
        </w:tc>
        <w:tc>
          <w:tcPr>
            <w:tcW w:w="629" w:type="pct"/>
          </w:tcPr>
          <w:p w14:paraId="01A6DB80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793F686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1096473D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7037B72A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247AB574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25612059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36599858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kapcsolattartó személyadatai (név, telefonszám, e-mail cím)</w:t>
            </w:r>
          </w:p>
        </w:tc>
        <w:tc>
          <w:tcPr>
            <w:tcW w:w="629" w:type="pct"/>
          </w:tcPr>
          <w:p w14:paraId="26362DE1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078AD647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744B047B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7CF7E6B4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4D5A89B1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65B9842B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1A22B008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kijelölt szervezet, egyéni vállalkozó adószáma</w:t>
            </w:r>
          </w:p>
        </w:tc>
        <w:tc>
          <w:tcPr>
            <w:tcW w:w="629" w:type="pct"/>
          </w:tcPr>
          <w:p w14:paraId="3FC7D12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6FAF085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28DF4579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18790D66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7703BEB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2C8CB81D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19105D49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kijelölt szervezet, egyéni vállalkozó e-mail címe</w:t>
            </w:r>
          </w:p>
        </w:tc>
        <w:tc>
          <w:tcPr>
            <w:tcW w:w="629" w:type="pct"/>
          </w:tcPr>
          <w:p w14:paraId="23D77012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1AF31F02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7BF9599A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27EF6CE5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27316216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44E011CD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2D800D5F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kijelölt szervezet, egyéni vállalkozó telefonszáma</w:t>
            </w:r>
          </w:p>
        </w:tc>
        <w:tc>
          <w:tcPr>
            <w:tcW w:w="629" w:type="pct"/>
          </w:tcPr>
          <w:p w14:paraId="248DD160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6FA61DDF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52D4F796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4F2B0DD5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41BE842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2F7A4FAC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6317AC34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a központi hivatallá nyilvánítást tartalmazó jogszabály</w:t>
            </w:r>
          </w:p>
        </w:tc>
        <w:tc>
          <w:tcPr>
            <w:tcW w:w="629" w:type="pct"/>
          </w:tcPr>
          <w:p w14:paraId="1E3632B7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0445892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79069474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0C7A27EB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455A2CED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2021ABC6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024F4F95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a honvédelmi feladat ellátására kijelölő jogszabály</w:t>
            </w:r>
          </w:p>
        </w:tc>
        <w:tc>
          <w:tcPr>
            <w:tcW w:w="629" w:type="pct"/>
          </w:tcPr>
          <w:p w14:paraId="37ACAF4B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76CD9182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47542116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0186226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11E1D7D4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0B2F9164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46C77C0C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bírósági határozat száma a nyilvántartásba vételről </w:t>
            </w:r>
          </w:p>
        </w:tc>
        <w:tc>
          <w:tcPr>
            <w:tcW w:w="629" w:type="pct"/>
          </w:tcPr>
          <w:p w14:paraId="6DEEA186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76B78D02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7AA98554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546CCE3E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6D30FB8F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36638DFD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3AE9674B" w14:textId="77777777" w:rsidR="008A28F6" w:rsidRPr="00D60148" w:rsidRDefault="008A28F6" w:rsidP="00D60148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meghagyásra kijelölt munkakörök, </w:t>
            </w:r>
            <w:proofErr w:type="gramStart"/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álláshelyek  és</w:t>
            </w:r>
            <w:proofErr w:type="gramEnd"/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azok mennyisége munkakörönként</w:t>
            </w:r>
          </w:p>
        </w:tc>
        <w:tc>
          <w:tcPr>
            <w:tcW w:w="629" w:type="pct"/>
          </w:tcPr>
          <w:p w14:paraId="272C8A67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C6694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40C2D803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0DE5BC8A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417EBE9E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5ACD57A4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244AED8A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 meghagyásba kijelölt munkakörök és álláshelye közül a meghagyásra tervezett munkakörök és álláshelyek mennyisége munkakörönként</w:t>
            </w:r>
          </w:p>
        </w:tc>
        <w:tc>
          <w:tcPr>
            <w:tcW w:w="629" w:type="pct"/>
          </w:tcPr>
          <w:p w14:paraId="69879DAC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12B8C7D3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55D69230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23B31F8B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29CDE4C0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501F4D79" w14:textId="77777777" w:rsidTr="00D6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14:paraId="12A809C5" w14:textId="77777777" w:rsidR="008A28F6" w:rsidRPr="00D60148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60148">
              <w:rPr>
                <w:rFonts w:ascii="Times New Roman" w:hAnsi="Times New Roman" w:cs="Times New Roman"/>
                <w:b w:val="0"/>
                <w:sz w:val="24"/>
                <w:szCs w:val="24"/>
              </w:rPr>
              <w:t>a meghagyásra kijelölt munkakörök és álláshelyek közül a meghagyásra nem tervezett munkakörök és álláshelyek mennyisége munkakörökként</w:t>
            </w:r>
          </w:p>
        </w:tc>
        <w:tc>
          <w:tcPr>
            <w:tcW w:w="629" w:type="pct"/>
          </w:tcPr>
          <w:p w14:paraId="538B8037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29C299EB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2997A157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39155FB2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04050862" w14:textId="77777777" w:rsidR="008A28F6" w:rsidRPr="00172407" w:rsidRDefault="008A28F6" w:rsidP="008A2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  <w:tr w:rsidR="00172407" w:rsidRPr="00172407" w14:paraId="34A21F96" w14:textId="77777777" w:rsidTr="00D80E0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auto"/>
          </w:tcPr>
          <w:p w14:paraId="5BEC0BCC" w14:textId="77777777" w:rsidR="008A28F6" w:rsidRPr="00172407" w:rsidRDefault="008A28F6" w:rsidP="008A28F6">
            <w:pP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meghagyásra tervezett személyek természetes személyazonosító adatai</w:t>
            </w:r>
          </w:p>
        </w:tc>
        <w:tc>
          <w:tcPr>
            <w:tcW w:w="629" w:type="pct"/>
          </w:tcPr>
          <w:p w14:paraId="098D8015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14:paraId="1477597B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72" w:type="pct"/>
          </w:tcPr>
          <w:p w14:paraId="41B091D6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119" w:type="pct"/>
          </w:tcPr>
          <w:p w14:paraId="2DD78387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egyszerű</w:t>
            </w:r>
          </w:p>
        </w:tc>
        <w:tc>
          <w:tcPr>
            <w:tcW w:w="1119" w:type="pct"/>
          </w:tcPr>
          <w:p w14:paraId="3FDDA224" w14:textId="77777777" w:rsidR="008A28F6" w:rsidRPr="00172407" w:rsidRDefault="008A28F6" w:rsidP="008A2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meghagyással kapcsolatos nyilvántartás</w:t>
            </w:r>
          </w:p>
        </w:tc>
      </w:tr>
    </w:tbl>
    <w:p w14:paraId="464740BE" w14:textId="77777777" w:rsidR="009D643E" w:rsidRPr="00172407" w:rsidRDefault="009D643E" w:rsidP="008A28F6">
      <w:pPr>
        <w:rPr>
          <w:rFonts w:ascii="Times New Roman" w:hAnsi="Times New Roman" w:cs="Times New Roman"/>
          <w:b/>
          <w:i/>
          <w:sz w:val="24"/>
          <w:szCs w:val="24"/>
        </w:rPr>
        <w:sectPr w:rsidR="009D643E" w:rsidRPr="00172407" w:rsidSect="00FD1B61">
          <w:pgSz w:w="16838" w:h="11906" w:orient="landscape"/>
          <w:pgMar w:top="1276" w:right="1276" w:bottom="1416" w:left="993" w:header="708" w:footer="708" w:gutter="0"/>
          <w:cols w:space="708"/>
          <w:docGrid w:linePitch="360"/>
        </w:sectPr>
      </w:pPr>
      <w:bookmarkStart w:id="180" w:name="Ref215"/>
      <w:bookmarkEnd w:id="180"/>
    </w:p>
    <w:p w14:paraId="5A4F6CA7" w14:textId="4741E6FD" w:rsidR="008A28F6" w:rsidRPr="00172407" w:rsidRDefault="008A28F6" w:rsidP="008A28F6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408323D" w14:textId="163A22AA" w:rsidR="008A28F6" w:rsidRPr="00172407" w:rsidRDefault="00AF3556" w:rsidP="008A28F6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A28F6" w:rsidRPr="00172407">
        <w:rPr>
          <w:rFonts w:ascii="Times New Roman" w:hAnsi="Times New Roman" w:cs="Times New Roman"/>
          <w:color w:val="auto"/>
          <w:sz w:val="24"/>
          <w:szCs w:val="24"/>
        </w:rPr>
        <w:t>.1.4. A nyilvántartások által közhitelesnek nem minősülő, egyéb nyilvántartott adatok köre</w:t>
      </w:r>
    </w:p>
    <w:p w14:paraId="3921138E" w14:textId="02C9EA34" w:rsidR="00AF3556" w:rsidRPr="00172407" w:rsidRDefault="00AF3556" w:rsidP="00AF3556">
      <w:pPr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Nemleges.</w:t>
      </w:r>
    </w:p>
    <w:p w14:paraId="10B83370" w14:textId="39C03DA2" w:rsidR="008A28F6" w:rsidRPr="00172407" w:rsidRDefault="00AF3556" w:rsidP="008A28F6">
      <w:pPr>
        <w:pStyle w:val="Cmsor4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A28F6" w:rsidRPr="00172407">
        <w:rPr>
          <w:rFonts w:ascii="Times New Roman" w:hAnsi="Times New Roman" w:cs="Times New Roman"/>
          <w:color w:val="auto"/>
          <w:sz w:val="24"/>
          <w:szCs w:val="24"/>
        </w:rPr>
        <w:t>.1.5. Az információátadási felületek, szolgáltatások</w:t>
      </w:r>
    </w:p>
    <w:p w14:paraId="14D2ECBD" w14:textId="11C07C9E" w:rsidR="00AF3556" w:rsidRPr="00172407" w:rsidRDefault="00AF3556" w:rsidP="00AF3556">
      <w:pPr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Az MH KIKNYP ilyen felülettel (</w:t>
      </w:r>
      <w:proofErr w:type="gramStart"/>
      <w:r w:rsidRPr="00172407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Pr="00172407">
        <w:rPr>
          <w:rFonts w:ascii="Times New Roman" w:hAnsi="Times New Roman" w:cs="Times New Roman"/>
          <w:sz w:val="24"/>
          <w:szCs w:val="24"/>
        </w:rPr>
        <w:t xml:space="preserve"> mint KKSZB) nem rendelkezik.</w:t>
      </w:r>
    </w:p>
    <w:p w14:paraId="3527829C" w14:textId="77777777" w:rsidR="00481CDE" w:rsidRPr="00172407" w:rsidRDefault="00481CDE" w:rsidP="00481CDE">
      <w:pPr>
        <w:pStyle w:val="Cmsor2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Együttműködő szerv gazdasági és anyagi szolgáltatási kötelezettségi szakterülete</w:t>
      </w:r>
    </w:p>
    <w:p w14:paraId="47CA5EA2" w14:textId="77777777" w:rsidR="00481CDE" w:rsidRPr="00172407" w:rsidRDefault="00481CDE" w:rsidP="00481CDE">
      <w:pPr>
        <w:pStyle w:val="Cmsor3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 Információforrások regiszterének tartalma</w:t>
      </w:r>
    </w:p>
    <w:p w14:paraId="399D3D07" w14:textId="77777777" w:rsidR="00481CDE" w:rsidRPr="00172407" w:rsidRDefault="00481CDE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4.1.1. Az MH KIKNYP-</w:t>
      </w:r>
      <w:proofErr w:type="spellStart"/>
      <w:r w:rsidRPr="00172407">
        <w:rPr>
          <w:rFonts w:ascii="Times New Roman" w:hAnsi="Times New Roman" w:cs="Times New Roman"/>
          <w:color w:val="auto"/>
          <w:sz w:val="24"/>
          <w:szCs w:val="24"/>
        </w:rPr>
        <w:t>nél</w:t>
      </w:r>
      <w:proofErr w:type="spellEnd"/>
      <w:r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 rendelkezésre álló dokumentumok felsorolása</w:t>
      </w:r>
    </w:p>
    <w:p w14:paraId="603AF6A7" w14:textId="77777777" w:rsidR="00481CDE" w:rsidRPr="00172407" w:rsidRDefault="00481CDE" w:rsidP="00481CDE">
      <w:pPr>
        <w:pStyle w:val="Listaszerbekezds"/>
        <w:numPr>
          <w:ilvl w:val="0"/>
          <w:numId w:val="8"/>
        </w:num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az iratok kezelését elrendelő jogszabályi rendelkezés megjelölése:</w:t>
      </w:r>
    </w:p>
    <w:p w14:paraId="51155EF3" w14:textId="77777777" w:rsidR="00481CDE" w:rsidRPr="00172407" w:rsidRDefault="00481CDE" w:rsidP="00481CDE">
      <w:pPr>
        <w:pStyle w:val="Listaszerbekezds"/>
        <w:spacing w:before="120" w:after="100" w:afterAutospacing="1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290/2011. (XII. 22.) Korm. rendelet a Magyar Honvédségről, valamint a különleges jogrendben bevezethető intézkedésekről szóló 2011. évi CXIII. törvény egyes rendelkezéseinek végrehajtásáról 46. § (3), 49. § (3), 53. § (1), 56. § (3) és 59. § (1) bekezdései.</w:t>
      </w:r>
    </w:p>
    <w:p w14:paraId="3BE87AE7" w14:textId="77777777" w:rsidR="00481CDE" w:rsidRPr="00172407" w:rsidRDefault="00481CDE" w:rsidP="00481CDE">
      <w:pPr>
        <w:pStyle w:val="Listaszerbekezds"/>
        <w:numPr>
          <w:ilvl w:val="0"/>
          <w:numId w:val="8"/>
        </w:num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az együttműködő szerv hatásköri feladatainak felsorolása (milyen ügyben hoz döntést):</w:t>
      </w:r>
    </w:p>
    <w:p w14:paraId="60BFB59A" w14:textId="77777777" w:rsidR="00481CDE" w:rsidRPr="00172407" w:rsidRDefault="00481CDE" w:rsidP="00481CDE">
      <w:pPr>
        <w:pStyle w:val="Listaszerbekezds"/>
        <w:spacing w:before="120" w:after="100" w:afterAutospacing="1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 xml:space="preserve">A </w:t>
      </w:r>
      <w:r w:rsidRPr="00172407">
        <w:rPr>
          <w:rFonts w:ascii="Times New Roman" w:hAnsi="Times New Roman" w:cs="Times New Roman"/>
          <w:b/>
          <w:sz w:val="24"/>
          <w:szCs w:val="24"/>
        </w:rPr>
        <w:t>hadkiegészítő és toborzó központok</w:t>
      </w:r>
      <w:r w:rsidRPr="00172407">
        <w:rPr>
          <w:rFonts w:ascii="Times New Roman" w:hAnsi="Times New Roman" w:cs="Times New Roman"/>
          <w:sz w:val="24"/>
          <w:szCs w:val="24"/>
        </w:rPr>
        <w:t xml:space="preserve"> (a továbbiakban: központok) a honvédségi szervezetek, a rendvédelmi szervek, a Nemzeti Adó- és Vámhivatal, az Országgyűlési Őrség és a honvédelemben közreműködő egyéb szervek részére szükséges gazdasági és anyagi szolgáltatási (a továbbiakban: GASZ) kötelezettség teljesítése érdekében </w:t>
      </w:r>
      <w:r w:rsidRPr="00172407">
        <w:rPr>
          <w:rFonts w:ascii="Times New Roman" w:hAnsi="Times New Roman" w:cs="Times New Roman"/>
          <w:b/>
          <w:sz w:val="24"/>
          <w:szCs w:val="24"/>
        </w:rPr>
        <w:t>nyilvántartást vezetnek</w:t>
      </w:r>
      <w:r w:rsidRPr="00172407">
        <w:rPr>
          <w:rFonts w:ascii="Times New Roman" w:hAnsi="Times New Roman" w:cs="Times New Roman"/>
          <w:sz w:val="24"/>
          <w:szCs w:val="24"/>
        </w:rPr>
        <w:t xml:space="preserve"> az igénybevétel tervezéséhez, valamint részt vesznek a GASZ kötelezettség teljesítésének előkészítésében. Az </w:t>
      </w:r>
      <w:r w:rsidRPr="00172407">
        <w:rPr>
          <w:rFonts w:ascii="Times New Roman" w:hAnsi="Times New Roman" w:cs="Times New Roman"/>
          <w:b/>
          <w:sz w:val="24"/>
          <w:szCs w:val="24"/>
        </w:rPr>
        <w:t>igénybevétel tervezése érdekében</w:t>
      </w:r>
      <w:r w:rsidRPr="00172407">
        <w:rPr>
          <w:rFonts w:ascii="Times New Roman" w:hAnsi="Times New Roman" w:cs="Times New Roman"/>
          <w:sz w:val="24"/>
          <w:szCs w:val="24"/>
        </w:rPr>
        <w:t xml:space="preserve"> a központok hatósági jogkörben eljárva a szolgáltatásra kötelezettek részére hatósági </w:t>
      </w:r>
      <w:r w:rsidRPr="00172407">
        <w:rPr>
          <w:rFonts w:ascii="Times New Roman" w:hAnsi="Times New Roman" w:cs="Times New Roman"/>
          <w:b/>
          <w:sz w:val="24"/>
          <w:szCs w:val="24"/>
        </w:rPr>
        <w:t>határozatban egyszeri adatszolgáltatást</w:t>
      </w:r>
      <w:r w:rsidRPr="00172407">
        <w:rPr>
          <w:rFonts w:ascii="Times New Roman" w:hAnsi="Times New Roman" w:cs="Times New Roman"/>
          <w:sz w:val="24"/>
          <w:szCs w:val="24"/>
        </w:rPr>
        <w:t xml:space="preserve"> vagy </w:t>
      </w:r>
      <w:r w:rsidRPr="00172407">
        <w:rPr>
          <w:rFonts w:ascii="Times New Roman" w:hAnsi="Times New Roman" w:cs="Times New Roman"/>
          <w:b/>
          <w:sz w:val="24"/>
          <w:szCs w:val="24"/>
        </w:rPr>
        <w:t>rendszeres adatszolgáltatást</w:t>
      </w:r>
      <w:r w:rsidRPr="00172407">
        <w:rPr>
          <w:rFonts w:ascii="Times New Roman" w:hAnsi="Times New Roman" w:cs="Times New Roman"/>
          <w:sz w:val="24"/>
          <w:szCs w:val="24"/>
        </w:rPr>
        <w:t xml:space="preserve"> rendelnek el.</w:t>
      </w:r>
    </w:p>
    <w:p w14:paraId="35A6ABF0" w14:textId="77777777" w:rsidR="00481CDE" w:rsidRPr="00172407" w:rsidRDefault="00481CDE" w:rsidP="00481CD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br w:type="page"/>
      </w:r>
    </w:p>
    <w:p w14:paraId="561EEB9B" w14:textId="77777777" w:rsidR="00481CDE" w:rsidRPr="00172407" w:rsidRDefault="00481CDE" w:rsidP="00481CDE">
      <w:pPr>
        <w:pStyle w:val="Cmsor3"/>
        <w:numPr>
          <w:ilvl w:val="2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  <w:sectPr w:rsidR="00481CDE" w:rsidRPr="00172407" w:rsidSect="00FD1B61">
          <w:pgSz w:w="11906" w:h="16838"/>
          <w:pgMar w:top="1276" w:right="1416" w:bottom="993" w:left="1276" w:header="708" w:footer="708" w:gutter="0"/>
          <w:cols w:space="708"/>
          <w:docGrid w:linePitch="360"/>
        </w:sectPr>
      </w:pPr>
    </w:p>
    <w:p w14:paraId="7B4175D7" w14:textId="77777777" w:rsidR="00481CDE" w:rsidRPr="00172407" w:rsidRDefault="00481CDE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4.1.2. Nyilvántartások összefoglaló táblázata</w:t>
      </w:r>
    </w:p>
    <w:tbl>
      <w:tblPr>
        <w:tblStyle w:val="Tblzatrcsos41jellszn1"/>
        <w:tblW w:w="5022" w:type="pct"/>
        <w:tblLayout w:type="fixed"/>
        <w:tblLook w:val="04A0" w:firstRow="1" w:lastRow="0" w:firstColumn="1" w:lastColumn="0" w:noHBand="0" w:noVBand="1"/>
      </w:tblPr>
      <w:tblGrid>
        <w:gridCol w:w="2712"/>
        <w:gridCol w:w="2999"/>
        <w:gridCol w:w="2207"/>
        <w:gridCol w:w="135"/>
        <w:gridCol w:w="1920"/>
        <w:gridCol w:w="37"/>
        <w:gridCol w:w="1954"/>
        <w:gridCol w:w="138"/>
        <w:gridCol w:w="1954"/>
      </w:tblGrid>
      <w:tr w:rsidR="00172407" w:rsidRPr="00172407" w14:paraId="474DC71C" w14:textId="77777777" w:rsidTr="00A04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  <w:vAlign w:val="center"/>
          </w:tcPr>
          <w:p w14:paraId="177BE7ED" w14:textId="77777777" w:rsidR="00481CDE" w:rsidRPr="00172407" w:rsidRDefault="00481CDE" w:rsidP="00A04F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megnevezése</w:t>
            </w:r>
          </w:p>
        </w:tc>
        <w:tc>
          <w:tcPr>
            <w:tcW w:w="1067" w:type="pct"/>
            <w:vAlign w:val="center"/>
          </w:tcPr>
          <w:p w14:paraId="077D3263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Nyilvántartás leírása</w:t>
            </w:r>
          </w:p>
        </w:tc>
        <w:tc>
          <w:tcPr>
            <w:tcW w:w="833" w:type="pct"/>
            <w:gridSpan w:val="2"/>
            <w:vAlign w:val="center"/>
          </w:tcPr>
          <w:p w14:paraId="6902B7C9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</w:t>
            </w:r>
          </w:p>
          <w:p w14:paraId="28518039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(Igen/Részben/Nem)</w:t>
            </w:r>
          </w:p>
        </w:tc>
        <w:tc>
          <w:tcPr>
            <w:tcW w:w="683" w:type="pct"/>
            <w:vAlign w:val="center"/>
          </w:tcPr>
          <w:p w14:paraId="59B0DB41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Közzététel helye</w:t>
            </w:r>
          </w:p>
        </w:tc>
        <w:tc>
          <w:tcPr>
            <w:tcW w:w="757" w:type="pct"/>
            <w:gridSpan w:val="3"/>
            <w:vAlign w:val="center"/>
          </w:tcPr>
          <w:p w14:paraId="70D83091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</w:t>
            </w:r>
          </w:p>
          <w:p w14:paraId="30CC105B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(Igen/Részben/Nem)</w:t>
            </w:r>
          </w:p>
        </w:tc>
        <w:tc>
          <w:tcPr>
            <w:tcW w:w="695" w:type="pct"/>
            <w:vAlign w:val="center"/>
          </w:tcPr>
          <w:p w14:paraId="1F9C3945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Jogszabályi hivatkozás</w:t>
            </w:r>
          </w:p>
        </w:tc>
      </w:tr>
      <w:tr w:rsidR="00172407" w:rsidRPr="00172407" w14:paraId="571EE1E9" w14:textId="77777777" w:rsidTr="00E9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pct"/>
          </w:tcPr>
          <w:p w14:paraId="0DDC5C1C" w14:textId="77777777" w:rsidR="00481CDE" w:rsidRPr="00172407" w:rsidRDefault="00481CDE" w:rsidP="00A04F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 w:val="0"/>
                <w:sz w:val="24"/>
                <w:szCs w:val="24"/>
              </w:rPr>
              <w:t>Gazdasági- és anyagi szolgáltatások biztosításának nyilvántartása</w:t>
            </w:r>
            <w:bookmarkStart w:id="181" w:name="_GoBack"/>
            <w:bookmarkEnd w:id="181"/>
          </w:p>
        </w:tc>
        <w:tc>
          <w:tcPr>
            <w:tcW w:w="1067" w:type="pct"/>
          </w:tcPr>
          <w:p w14:paraId="59C656F7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honvédelem feladatainak végrehajtása körében az </w:t>
            </w:r>
            <w:proofErr w:type="spellStart"/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igénybevevő</w:t>
            </w:r>
            <w:proofErr w:type="spellEnd"/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igényének teljesítése érdekében az igénybevétel tervezéséhez szükséges adatokról a Honvédség katonai igazgatási és központi adatfeldolgozó szerve, valamint a hadkiegészítő és toborzó központ nyilvántartást vezet a Kormány rendeletében meghatározott ingatlanokról, technikai eszközökről és szolgáltatásokról.</w:t>
            </w:r>
          </w:p>
        </w:tc>
        <w:tc>
          <w:tcPr>
            <w:tcW w:w="785" w:type="pct"/>
          </w:tcPr>
          <w:p w14:paraId="290335CC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nem</w:t>
            </w:r>
          </w:p>
        </w:tc>
        <w:tc>
          <w:tcPr>
            <w:tcW w:w="744" w:type="pct"/>
            <w:gridSpan w:val="3"/>
          </w:tcPr>
          <w:p w14:paraId="7B339472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nemleges</w:t>
            </w:r>
          </w:p>
        </w:tc>
        <w:tc>
          <w:tcPr>
            <w:tcW w:w="695" w:type="pct"/>
          </w:tcPr>
          <w:p w14:paraId="04D2C23E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igen</w:t>
            </w:r>
          </w:p>
        </w:tc>
        <w:tc>
          <w:tcPr>
            <w:tcW w:w="744" w:type="pct"/>
            <w:gridSpan w:val="2"/>
          </w:tcPr>
          <w:p w14:paraId="24727C7F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2013. évi XCVII. törvény a honvédségi adatkezelésről, az egyes honvédelmi kötelezettségek teljesítésével kapcsolatos katonai igazgatási feladatokról (a továbbiakban: </w:t>
            </w:r>
            <w:proofErr w:type="spellStart"/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Haktv</w:t>
            </w:r>
            <w:proofErr w:type="spellEnd"/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47. § (1)  </w:t>
            </w:r>
          </w:p>
        </w:tc>
      </w:tr>
    </w:tbl>
    <w:p w14:paraId="2EDCA8D6" w14:textId="77777777" w:rsidR="00AD3BA5" w:rsidRPr="00172407" w:rsidRDefault="00AD3BA5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</w:p>
    <w:p w14:paraId="6357EE84" w14:textId="77777777" w:rsidR="00AD3BA5" w:rsidRPr="00172407" w:rsidRDefault="00AD3BA5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  <w:sectPr w:rsidR="00AD3BA5" w:rsidRPr="00172407" w:rsidSect="00FD1B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CD9650" w14:textId="41F15BB4" w:rsidR="00481CDE" w:rsidRPr="00172407" w:rsidRDefault="00481CDE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4.1.3.  A nyilvántartások által közhitelesen nyilvántartott adatok köre</w:t>
      </w:r>
    </w:p>
    <w:tbl>
      <w:tblPr>
        <w:tblStyle w:val="Tblzatrcsos41jellszn1"/>
        <w:tblW w:w="5315" w:type="pct"/>
        <w:tblLayout w:type="fixed"/>
        <w:tblLook w:val="04A0" w:firstRow="1" w:lastRow="0" w:firstColumn="1" w:lastColumn="0" w:noHBand="0" w:noVBand="1"/>
      </w:tblPr>
      <w:tblGrid>
        <w:gridCol w:w="2346"/>
        <w:gridCol w:w="2470"/>
        <w:gridCol w:w="1952"/>
        <w:gridCol w:w="1988"/>
        <w:gridCol w:w="3283"/>
        <w:gridCol w:w="2842"/>
      </w:tblGrid>
      <w:tr w:rsidR="00172407" w:rsidRPr="00172407" w14:paraId="66C1609A" w14:textId="77777777" w:rsidTr="003C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nil"/>
              <w:left w:val="nil"/>
              <w:bottom w:val="nil"/>
            </w:tcBorders>
            <w:vAlign w:val="center"/>
          </w:tcPr>
          <w:p w14:paraId="7DC2C0D6" w14:textId="77777777" w:rsidR="00481CDE" w:rsidRPr="00172407" w:rsidRDefault="00481CDE" w:rsidP="00A04F5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 adat rövid, köznapi neve</w:t>
            </w:r>
          </w:p>
        </w:tc>
        <w:tc>
          <w:tcPr>
            <w:tcW w:w="830" w:type="pct"/>
            <w:tcBorders>
              <w:top w:val="nil"/>
              <w:bottom w:val="nil"/>
            </w:tcBorders>
            <w:vAlign w:val="center"/>
          </w:tcPr>
          <w:p w14:paraId="336CBB64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Közhiteles adat jogszabályi megnevezése, értelmezése</w:t>
            </w:r>
          </w:p>
        </w:tc>
        <w:tc>
          <w:tcPr>
            <w:tcW w:w="656" w:type="pct"/>
            <w:tcBorders>
              <w:top w:val="nil"/>
              <w:bottom w:val="nil"/>
            </w:tcBorders>
            <w:vAlign w:val="center"/>
          </w:tcPr>
          <w:p w14:paraId="6D5DC9A9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Nyilvános (I/N)</w:t>
            </w:r>
          </w:p>
        </w:tc>
        <w:tc>
          <w:tcPr>
            <w:tcW w:w="668" w:type="pct"/>
            <w:tcBorders>
              <w:top w:val="nil"/>
              <w:bottom w:val="nil"/>
            </w:tcBorders>
            <w:vAlign w:val="center"/>
          </w:tcPr>
          <w:p w14:paraId="420E4C89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(I/N)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399AEC3A" w14:textId="77777777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Átadható esetén az átadás módja</w:t>
            </w:r>
          </w:p>
          <w:p w14:paraId="0765395A" w14:textId="742F6B3C" w:rsidR="00481CDE" w:rsidRPr="00172407" w:rsidRDefault="00481CDE" w:rsidP="00A23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(Egyszerű/Automatikus)</w:t>
            </w:r>
          </w:p>
        </w:tc>
        <w:tc>
          <w:tcPr>
            <w:tcW w:w="955" w:type="pct"/>
            <w:tcBorders>
              <w:top w:val="nil"/>
              <w:bottom w:val="nil"/>
            </w:tcBorders>
          </w:tcPr>
          <w:p w14:paraId="5155E1B9" w14:textId="015C8AED" w:rsidR="00481CDE" w:rsidRPr="00172407" w:rsidRDefault="00481CDE" w:rsidP="00A04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Melyik nyilvántartásban szerepel</w:t>
            </w:r>
          </w:p>
        </w:tc>
      </w:tr>
      <w:tr w:rsidR="00172407" w:rsidRPr="00172407" w14:paraId="2E07BA66" w14:textId="77777777" w:rsidTr="00E9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</w:tcPr>
          <w:p w14:paraId="23A3F174" w14:textId="3A28F2D8" w:rsidR="00481CDE" w:rsidRPr="00172407" w:rsidRDefault="00481CDE" w:rsidP="001B41A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Az ingatlanokról és szolgáltatásokról nyilvántart</w:t>
            </w:r>
            <w:r w:rsidR="003C34B0"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ható adatokat a </w:t>
            </w:r>
            <w:proofErr w:type="spellStart"/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Haktv</w:t>
            </w:r>
            <w:proofErr w:type="spellEnd"/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11. melléklet, a technikai eszközökről nyilvántart</w:t>
            </w:r>
            <w:r w:rsidR="003C34B0"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ható adatokat a </w:t>
            </w:r>
            <w:proofErr w:type="spellStart"/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Haktv</w:t>
            </w:r>
            <w:proofErr w:type="spellEnd"/>
            <w:r w:rsidRPr="001724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12. melléklet tartalmazza.</w:t>
            </w:r>
          </w:p>
        </w:tc>
        <w:tc>
          <w:tcPr>
            <w:tcW w:w="830" w:type="pct"/>
          </w:tcPr>
          <w:p w14:paraId="6372AC21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Haktv</w:t>
            </w:r>
            <w:proofErr w:type="spellEnd"/>
            <w:r w:rsidRPr="00172407">
              <w:rPr>
                <w:rFonts w:ascii="Times New Roman" w:hAnsi="Times New Roman" w:cs="Times New Roman"/>
                <w:sz w:val="24"/>
                <w:szCs w:val="24"/>
              </w:rPr>
              <w:t xml:space="preserve">. 47. § (2)  </w:t>
            </w:r>
          </w:p>
        </w:tc>
        <w:tc>
          <w:tcPr>
            <w:tcW w:w="656" w:type="pct"/>
          </w:tcPr>
          <w:p w14:paraId="414268A5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668" w:type="pct"/>
          </w:tcPr>
          <w:p w14:paraId="2BB5690B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103" w:type="pct"/>
          </w:tcPr>
          <w:p w14:paraId="698BA26F" w14:textId="77777777" w:rsidR="00481CDE" w:rsidRPr="00172407" w:rsidRDefault="00481CDE" w:rsidP="00A04F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955" w:type="pct"/>
          </w:tcPr>
          <w:p w14:paraId="2CE37B8E" w14:textId="77777777" w:rsidR="00481CDE" w:rsidRPr="00172407" w:rsidRDefault="00481CDE" w:rsidP="00A0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07">
              <w:rPr>
                <w:rFonts w:ascii="Times New Roman" w:hAnsi="Times New Roman" w:cs="Times New Roman"/>
                <w:bCs/>
                <w:sz w:val="24"/>
                <w:szCs w:val="24"/>
              </w:rPr>
              <w:t>Gazdasági- és anyagi szolgáltatások biztosításának nyilvántartása</w:t>
            </w:r>
          </w:p>
        </w:tc>
      </w:tr>
    </w:tbl>
    <w:p w14:paraId="79F9B962" w14:textId="77777777" w:rsidR="004C2776" w:rsidRPr="00172407" w:rsidRDefault="004C2776" w:rsidP="00481CDE">
      <w:pPr>
        <w:rPr>
          <w:rFonts w:ascii="Times New Roman" w:hAnsi="Times New Roman" w:cs="Times New Roman"/>
          <w:b/>
          <w:i/>
          <w:sz w:val="24"/>
          <w:szCs w:val="24"/>
        </w:rPr>
        <w:sectPr w:rsidR="004C2776" w:rsidRPr="00172407" w:rsidSect="00FD1B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9869D4A" w14:textId="445B347F" w:rsidR="00481CDE" w:rsidRPr="00172407" w:rsidRDefault="00481CDE" w:rsidP="00481CD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4D0F9A" w14:textId="77777777" w:rsidR="00481CDE" w:rsidRPr="00172407" w:rsidRDefault="00481CDE" w:rsidP="00481CDE">
      <w:pPr>
        <w:pStyle w:val="Cmsor4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4.1.4. A nyilvántartások által közhitelesnek nem minősülő, egyéb nyilvántartott adatok köre</w:t>
      </w:r>
    </w:p>
    <w:p w14:paraId="38FCDC13" w14:textId="77777777" w:rsidR="00481CDE" w:rsidRPr="00172407" w:rsidRDefault="00481CDE" w:rsidP="00481CDE">
      <w:pPr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Nemleges.</w:t>
      </w:r>
    </w:p>
    <w:p w14:paraId="57938976" w14:textId="77777777" w:rsidR="00481CDE" w:rsidRPr="00172407" w:rsidRDefault="00481CDE" w:rsidP="00481CDE">
      <w:pPr>
        <w:pStyle w:val="Cmsor4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4.1.5. Az információátadási felületek, szolgáltatások</w:t>
      </w:r>
    </w:p>
    <w:p w14:paraId="520D556C" w14:textId="7609CECA" w:rsidR="00481CDE" w:rsidRPr="00172407" w:rsidRDefault="00481CDE" w:rsidP="00481CDE">
      <w:pPr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Az MH KIKNYP ilyen felülettel (</w:t>
      </w:r>
      <w:proofErr w:type="gramStart"/>
      <w:r w:rsidRPr="00172407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Pr="00172407">
        <w:rPr>
          <w:rFonts w:ascii="Times New Roman" w:hAnsi="Times New Roman" w:cs="Times New Roman"/>
          <w:sz w:val="24"/>
          <w:szCs w:val="24"/>
        </w:rPr>
        <w:t xml:space="preserve"> mint KKSZB) </w:t>
      </w:r>
      <w:r w:rsidR="008850EA">
        <w:rPr>
          <w:rFonts w:ascii="Times New Roman" w:hAnsi="Times New Roman" w:cs="Times New Roman"/>
          <w:sz w:val="24"/>
          <w:szCs w:val="24"/>
        </w:rPr>
        <w:t xml:space="preserve">még </w:t>
      </w:r>
      <w:r w:rsidR="008850EA" w:rsidRPr="00172407">
        <w:rPr>
          <w:rFonts w:ascii="Times New Roman" w:hAnsi="Times New Roman" w:cs="Times New Roman"/>
          <w:sz w:val="24"/>
          <w:szCs w:val="24"/>
        </w:rPr>
        <w:t>nem rendelkezik</w:t>
      </w:r>
      <w:r w:rsidR="008850EA">
        <w:rPr>
          <w:rFonts w:ascii="Times New Roman" w:hAnsi="Times New Roman" w:cs="Times New Roman"/>
          <w:sz w:val="24"/>
          <w:szCs w:val="24"/>
        </w:rPr>
        <w:t>, folyamatban</w:t>
      </w:r>
      <w:r w:rsidR="008850EA" w:rsidRPr="00172407">
        <w:rPr>
          <w:rFonts w:ascii="Times New Roman" w:hAnsi="Times New Roman" w:cs="Times New Roman"/>
          <w:sz w:val="24"/>
          <w:szCs w:val="24"/>
        </w:rPr>
        <w:t>.</w:t>
      </w:r>
    </w:p>
    <w:p w14:paraId="5BE705AA" w14:textId="6097243F" w:rsidR="0022713B" w:rsidRPr="00172407" w:rsidRDefault="00AB4F37" w:rsidP="00AB4F37">
      <w:pPr>
        <w:pStyle w:val="Cmsor4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r w:rsidRPr="0017240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2713B" w:rsidRPr="0017240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2713B" w:rsidRPr="0017240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Az információátadási szabályzat módosításának és közzétételének rendje</w:t>
      </w:r>
    </w:p>
    <w:p w14:paraId="29704140" w14:textId="70217F91" w:rsidR="0022713B" w:rsidRPr="00172407" w:rsidRDefault="0022713B" w:rsidP="00AB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A</w:t>
      </w:r>
      <w:r w:rsidR="00AB4F37" w:rsidRPr="00172407">
        <w:rPr>
          <w:rFonts w:ascii="Times New Roman" w:hAnsi="Times New Roman" w:cs="Times New Roman"/>
          <w:sz w:val="24"/>
          <w:szCs w:val="24"/>
        </w:rPr>
        <w:t>z</w:t>
      </w:r>
      <w:r w:rsidRPr="00172407">
        <w:rPr>
          <w:rFonts w:ascii="Times New Roman" w:hAnsi="Times New Roman" w:cs="Times New Roman"/>
          <w:sz w:val="24"/>
          <w:szCs w:val="24"/>
        </w:rPr>
        <w:t xml:space="preserve"> MH </w:t>
      </w:r>
      <w:r w:rsidR="00AB4F37" w:rsidRPr="00172407">
        <w:rPr>
          <w:rFonts w:ascii="Times New Roman" w:hAnsi="Times New Roman" w:cs="Times New Roman"/>
          <w:sz w:val="24"/>
          <w:szCs w:val="24"/>
        </w:rPr>
        <w:t>KIKNYP</w:t>
      </w:r>
      <w:r w:rsidRPr="00172407">
        <w:rPr>
          <w:rFonts w:ascii="Times New Roman" w:hAnsi="Times New Roman" w:cs="Times New Roman"/>
          <w:sz w:val="24"/>
          <w:szCs w:val="24"/>
        </w:rPr>
        <w:t>, az E-ügyintézési tv. 66. § (1) bekezdésben foglaltakra figyelemmel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információátadási szabályzatát a módosításra okot adó körülmény bekövetkezésétől számított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30 napon belül módosítja. Az információátadási szabályzat módosítása esetén a</w:t>
      </w:r>
      <w:r w:rsidR="00AB4F37" w:rsidRPr="00172407">
        <w:rPr>
          <w:rFonts w:ascii="Times New Roman" w:hAnsi="Times New Roman" w:cs="Times New Roman"/>
          <w:sz w:val="24"/>
          <w:szCs w:val="24"/>
        </w:rPr>
        <w:t>z</w:t>
      </w:r>
      <w:r w:rsidRPr="00172407">
        <w:rPr>
          <w:rFonts w:ascii="Times New Roman" w:hAnsi="Times New Roman" w:cs="Times New Roman"/>
          <w:sz w:val="24"/>
          <w:szCs w:val="24"/>
        </w:rPr>
        <w:t xml:space="preserve"> MH </w:t>
      </w:r>
      <w:r w:rsidR="00AB4F37" w:rsidRPr="00172407">
        <w:rPr>
          <w:rFonts w:ascii="Times New Roman" w:hAnsi="Times New Roman" w:cs="Times New Roman"/>
          <w:sz w:val="24"/>
          <w:szCs w:val="24"/>
        </w:rPr>
        <w:t>KIKNYP</w:t>
      </w:r>
      <w:r w:rsidRPr="00172407">
        <w:rPr>
          <w:rFonts w:ascii="Times New Roman" w:hAnsi="Times New Roman" w:cs="Times New Roman"/>
          <w:sz w:val="24"/>
          <w:szCs w:val="24"/>
        </w:rPr>
        <w:t xml:space="preserve"> a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módosított információátadási szabályzatát az E-ügyintézési tv. 66 § (2) bekezdése szerint, a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hatályba lépés előtt 15 nappal közzéteszi a</w:t>
      </w:r>
      <w:r w:rsidR="00AB4F37" w:rsidRPr="00172407">
        <w:rPr>
          <w:rFonts w:ascii="Times New Roman" w:hAnsi="Times New Roman" w:cs="Times New Roman"/>
          <w:sz w:val="24"/>
          <w:szCs w:val="24"/>
        </w:rPr>
        <w:t>z</w:t>
      </w:r>
      <w:r w:rsidRPr="00172407">
        <w:rPr>
          <w:rFonts w:ascii="Times New Roman" w:hAnsi="Times New Roman" w:cs="Times New Roman"/>
          <w:sz w:val="24"/>
          <w:szCs w:val="24"/>
        </w:rPr>
        <w:t xml:space="preserve"> MH </w:t>
      </w:r>
      <w:r w:rsidR="00AB4F37" w:rsidRPr="00172407">
        <w:rPr>
          <w:rFonts w:ascii="Times New Roman" w:hAnsi="Times New Roman" w:cs="Times New Roman"/>
          <w:sz w:val="24"/>
          <w:szCs w:val="24"/>
        </w:rPr>
        <w:t>KIKNYP</w:t>
      </w:r>
      <w:r w:rsidRPr="00172407">
        <w:rPr>
          <w:rFonts w:ascii="Times New Roman" w:hAnsi="Times New Roman" w:cs="Times New Roman"/>
          <w:sz w:val="24"/>
          <w:szCs w:val="24"/>
        </w:rPr>
        <w:t xml:space="preserve"> hivatalos honlapján és egyúttal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elektronikus úton megküldi az Elektronikus Ügyintézési Felügyelet részére. Az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információátadási szabályzat, illetve annak módosítása legkorábban a közzétételét követő 15.</w:t>
      </w:r>
      <w:r w:rsidR="00AB4F37" w:rsidRPr="00172407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napon léphet hatályba.</w:t>
      </w:r>
    </w:p>
    <w:p w14:paraId="2825D0F4" w14:textId="77777777" w:rsidR="00AB4F37" w:rsidRPr="00172407" w:rsidRDefault="00AB4F37" w:rsidP="00AB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40CD0" w14:textId="451F61BF" w:rsidR="0022713B" w:rsidRPr="00172407" w:rsidRDefault="00F66C47" w:rsidP="0022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2407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22713B" w:rsidRPr="00172407">
        <w:rPr>
          <w:rFonts w:ascii="Times New Roman" w:hAnsi="Times New Roman" w:cs="Times New Roman"/>
          <w:b/>
          <w:bCs/>
          <w:iCs/>
          <w:sz w:val="24"/>
          <w:szCs w:val="24"/>
        </w:rPr>
        <w:t>. Záradék</w:t>
      </w:r>
    </w:p>
    <w:p w14:paraId="5F3CD69B" w14:textId="77777777" w:rsidR="00D4705A" w:rsidRDefault="00D4705A" w:rsidP="001A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8FCB" w14:textId="2123388A" w:rsidR="0022713B" w:rsidRPr="00172407" w:rsidRDefault="0022713B" w:rsidP="001A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07">
        <w:rPr>
          <w:rFonts w:ascii="Times New Roman" w:hAnsi="Times New Roman" w:cs="Times New Roman"/>
          <w:sz w:val="24"/>
          <w:szCs w:val="24"/>
        </w:rPr>
        <w:t>Jelen szabályzat 202</w:t>
      </w:r>
      <w:r w:rsidR="003C34B0" w:rsidRPr="00172407">
        <w:rPr>
          <w:rFonts w:ascii="Times New Roman" w:hAnsi="Times New Roman" w:cs="Times New Roman"/>
          <w:sz w:val="24"/>
          <w:szCs w:val="24"/>
        </w:rPr>
        <w:t>2</w:t>
      </w:r>
      <w:r w:rsidRPr="00172407">
        <w:rPr>
          <w:rFonts w:ascii="Times New Roman" w:hAnsi="Times New Roman" w:cs="Times New Roman"/>
          <w:sz w:val="24"/>
          <w:szCs w:val="24"/>
        </w:rPr>
        <w:t xml:space="preserve">. </w:t>
      </w:r>
      <w:r w:rsidR="00A163CE">
        <w:rPr>
          <w:rFonts w:ascii="Times New Roman" w:hAnsi="Times New Roman" w:cs="Times New Roman"/>
          <w:sz w:val="24"/>
          <w:szCs w:val="24"/>
        </w:rPr>
        <w:t>június</w:t>
      </w:r>
      <w:r w:rsidRPr="00172407">
        <w:rPr>
          <w:rFonts w:ascii="Times New Roman" w:hAnsi="Times New Roman" w:cs="Times New Roman"/>
          <w:sz w:val="24"/>
          <w:szCs w:val="24"/>
        </w:rPr>
        <w:t xml:space="preserve"> 1</w:t>
      </w:r>
      <w:r w:rsidR="00A163CE">
        <w:rPr>
          <w:rFonts w:ascii="Times New Roman" w:hAnsi="Times New Roman" w:cs="Times New Roman"/>
          <w:sz w:val="24"/>
          <w:szCs w:val="24"/>
        </w:rPr>
        <w:t>3</w:t>
      </w:r>
      <w:r w:rsidRPr="00172407">
        <w:rPr>
          <w:rFonts w:ascii="Times New Roman" w:hAnsi="Times New Roman" w:cs="Times New Roman"/>
          <w:sz w:val="24"/>
          <w:szCs w:val="24"/>
        </w:rPr>
        <w:t>-</w:t>
      </w:r>
      <w:r w:rsidR="003C34B0" w:rsidRPr="00172407">
        <w:rPr>
          <w:rFonts w:ascii="Times New Roman" w:hAnsi="Times New Roman" w:cs="Times New Roman"/>
          <w:sz w:val="24"/>
          <w:szCs w:val="24"/>
        </w:rPr>
        <w:t>á</w:t>
      </w:r>
      <w:r w:rsidRPr="00172407">
        <w:rPr>
          <w:rFonts w:ascii="Times New Roman" w:hAnsi="Times New Roman" w:cs="Times New Roman"/>
          <w:sz w:val="24"/>
          <w:szCs w:val="24"/>
        </w:rPr>
        <w:t>n lép hatályba</w:t>
      </w:r>
      <w:r w:rsidR="001A15CB">
        <w:rPr>
          <w:rFonts w:ascii="Times New Roman" w:hAnsi="Times New Roman" w:cs="Times New Roman"/>
          <w:sz w:val="24"/>
          <w:szCs w:val="24"/>
        </w:rPr>
        <w:t>, azzal egyidejűleg a 403/509/</w:t>
      </w:r>
      <w:proofErr w:type="spellStart"/>
      <w:r w:rsidR="001A15CB">
        <w:rPr>
          <w:rFonts w:ascii="Times New Roman" w:hAnsi="Times New Roman" w:cs="Times New Roman"/>
          <w:sz w:val="24"/>
          <w:szCs w:val="24"/>
        </w:rPr>
        <w:t>klt</w:t>
      </w:r>
      <w:proofErr w:type="spellEnd"/>
      <w:r w:rsidR="001A1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5CB">
        <w:rPr>
          <w:rFonts w:ascii="Times New Roman" w:hAnsi="Times New Roman" w:cs="Times New Roman"/>
          <w:sz w:val="24"/>
          <w:szCs w:val="24"/>
        </w:rPr>
        <w:t>nyt</w:t>
      </w:r>
      <w:proofErr w:type="spellEnd"/>
      <w:r w:rsidR="001A15CB">
        <w:rPr>
          <w:rFonts w:ascii="Times New Roman" w:hAnsi="Times New Roman" w:cs="Times New Roman"/>
          <w:sz w:val="24"/>
          <w:szCs w:val="24"/>
        </w:rPr>
        <w:t>. számú</w:t>
      </w:r>
      <w:r w:rsidRPr="00172407">
        <w:rPr>
          <w:rFonts w:ascii="Times New Roman" w:hAnsi="Times New Roman" w:cs="Times New Roman"/>
          <w:sz w:val="24"/>
          <w:szCs w:val="24"/>
        </w:rPr>
        <w:t xml:space="preserve"> szabályzat</w:t>
      </w:r>
      <w:r w:rsidR="001A15CB">
        <w:rPr>
          <w:rFonts w:ascii="Times New Roman" w:hAnsi="Times New Roman" w:cs="Times New Roman"/>
          <w:sz w:val="24"/>
          <w:szCs w:val="24"/>
        </w:rPr>
        <w:t xml:space="preserve"> hatályát veszti. Jelen szabályzat a hatályba</w:t>
      </w:r>
      <w:r w:rsidRPr="00172407">
        <w:rPr>
          <w:rFonts w:ascii="Times New Roman" w:hAnsi="Times New Roman" w:cs="Times New Roman"/>
          <w:sz w:val="24"/>
          <w:szCs w:val="24"/>
        </w:rPr>
        <w:t xml:space="preserve"> lépést</w:t>
      </w:r>
      <w:r w:rsidR="001A15CB">
        <w:rPr>
          <w:rFonts w:ascii="Times New Roman" w:hAnsi="Times New Roman" w:cs="Times New Roman"/>
          <w:sz w:val="24"/>
          <w:szCs w:val="24"/>
        </w:rPr>
        <w:t xml:space="preserve"> </w:t>
      </w:r>
      <w:r w:rsidRPr="00172407">
        <w:rPr>
          <w:rFonts w:ascii="Times New Roman" w:hAnsi="Times New Roman" w:cs="Times New Roman"/>
          <w:sz w:val="24"/>
          <w:szCs w:val="24"/>
        </w:rPr>
        <w:t>követően elérhető a</w:t>
      </w:r>
      <w:r w:rsidR="003C34B0" w:rsidRPr="00172407">
        <w:rPr>
          <w:rFonts w:ascii="Times New Roman" w:hAnsi="Times New Roman" w:cs="Times New Roman"/>
          <w:sz w:val="24"/>
          <w:szCs w:val="24"/>
        </w:rPr>
        <w:t>z</w:t>
      </w:r>
      <w:r w:rsidRPr="00172407">
        <w:rPr>
          <w:rFonts w:ascii="Times New Roman" w:hAnsi="Times New Roman" w:cs="Times New Roman"/>
          <w:sz w:val="24"/>
          <w:szCs w:val="24"/>
        </w:rPr>
        <w:t xml:space="preserve"> MH</w:t>
      </w:r>
      <w:r w:rsidR="001A15CB">
        <w:rPr>
          <w:rFonts w:ascii="Times New Roman" w:hAnsi="Times New Roman" w:cs="Times New Roman"/>
          <w:sz w:val="24"/>
          <w:szCs w:val="24"/>
        </w:rPr>
        <w:t xml:space="preserve"> </w:t>
      </w:r>
      <w:r w:rsidR="003C34B0" w:rsidRPr="00172407">
        <w:rPr>
          <w:rFonts w:ascii="Times New Roman" w:hAnsi="Times New Roman" w:cs="Times New Roman"/>
          <w:sz w:val="24"/>
          <w:szCs w:val="24"/>
        </w:rPr>
        <w:t>KIKNYP</w:t>
      </w:r>
      <w:r w:rsidRPr="00172407">
        <w:rPr>
          <w:rFonts w:ascii="Times New Roman" w:hAnsi="Times New Roman" w:cs="Times New Roman"/>
          <w:sz w:val="24"/>
          <w:szCs w:val="24"/>
        </w:rPr>
        <w:t xml:space="preserve"> hivatalos honlapján (www.</w:t>
      </w:r>
      <w:r w:rsidR="003C34B0" w:rsidRPr="00172407">
        <w:rPr>
          <w:rFonts w:ascii="Times New Roman" w:hAnsi="Times New Roman" w:cs="Times New Roman"/>
          <w:sz w:val="24"/>
          <w:szCs w:val="24"/>
        </w:rPr>
        <w:t>hadkiegeszites.hu</w:t>
      </w:r>
      <w:r w:rsidRPr="00172407">
        <w:rPr>
          <w:rFonts w:ascii="Times New Roman" w:hAnsi="Times New Roman" w:cs="Times New Roman"/>
          <w:sz w:val="24"/>
          <w:szCs w:val="24"/>
        </w:rPr>
        <w:t>).</w:t>
      </w:r>
    </w:p>
    <w:p w14:paraId="40B0CD56" w14:textId="77777777" w:rsidR="003C34B0" w:rsidRPr="00172407" w:rsidRDefault="003C34B0" w:rsidP="00227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F6393" w14:textId="77777777" w:rsidR="008850EA" w:rsidRDefault="007003A0" w:rsidP="007003A0">
      <w:pPr>
        <w:tabs>
          <w:tab w:val="center" w:pos="6804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003A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</w:t>
      </w:r>
    </w:p>
    <w:p w14:paraId="5FCF5995" w14:textId="0C826AFF" w:rsidR="007003A0" w:rsidRPr="007003A0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  <w:r w:rsidRPr="007003A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7003A0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„időbélyegző szerint”</w:t>
      </w:r>
    </w:p>
    <w:p w14:paraId="30AC81EC" w14:textId="77777777" w:rsidR="007003A0" w:rsidRPr="007003A0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</w:p>
    <w:p w14:paraId="6500F793" w14:textId="77777777" w:rsidR="007003A0" w:rsidRPr="007003A0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</w:p>
    <w:p w14:paraId="7126AF1F" w14:textId="2C858025" w:rsidR="007003A0" w:rsidRPr="00D76AB5" w:rsidRDefault="007003A0" w:rsidP="007003A0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03A0">
        <w:rPr>
          <w:rFonts w:ascii="Times New Roman" w:hAnsi="Times New Roman" w:cs="Times New Roman"/>
          <w:b/>
          <w:color w:val="FF0000"/>
          <w:sz w:val="24"/>
        </w:rPr>
        <w:t xml:space="preserve">                                                                          </w:t>
      </w:r>
      <w:r w:rsidR="00A163CE">
        <w:rPr>
          <w:rFonts w:ascii="Times New Roman" w:hAnsi="Times New Roman" w:cs="Times New Roman"/>
          <w:b/>
          <w:sz w:val="24"/>
          <w:szCs w:val="24"/>
        </w:rPr>
        <w:t>Durgó Tamás</w:t>
      </w:r>
      <w:r w:rsidR="00D76AB5" w:rsidRPr="00D76AB5">
        <w:rPr>
          <w:rFonts w:ascii="Times New Roman" w:hAnsi="Times New Roman" w:cs="Times New Roman"/>
          <w:b/>
          <w:sz w:val="24"/>
          <w:szCs w:val="24"/>
        </w:rPr>
        <w:t xml:space="preserve"> alezredes</w:t>
      </w:r>
    </w:p>
    <w:p w14:paraId="7419279A" w14:textId="0AE6F8D6" w:rsidR="007003A0" w:rsidRPr="00D76AB5" w:rsidRDefault="007003A0" w:rsidP="007003A0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76AB5">
        <w:rPr>
          <w:rFonts w:ascii="Times New Roman" w:hAnsi="Times New Roman" w:cs="Times New Roman"/>
          <w:sz w:val="24"/>
        </w:rPr>
        <w:tab/>
      </w:r>
      <w:proofErr w:type="gramStart"/>
      <w:r w:rsidR="00A163CE">
        <w:rPr>
          <w:rFonts w:ascii="Times New Roman" w:hAnsi="Times New Roman" w:cs="Times New Roman"/>
          <w:sz w:val="24"/>
        </w:rPr>
        <w:t>mb.</w:t>
      </w:r>
      <w:proofErr w:type="gramEnd"/>
      <w:r w:rsidR="00A163CE">
        <w:rPr>
          <w:rFonts w:ascii="Times New Roman" w:hAnsi="Times New Roman" w:cs="Times New Roman"/>
          <w:sz w:val="24"/>
        </w:rPr>
        <w:t xml:space="preserve"> parancsnok</w:t>
      </w:r>
    </w:p>
    <w:p w14:paraId="04113C28" w14:textId="77777777" w:rsidR="007003A0" w:rsidRPr="00D76AB5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</w:p>
    <w:p w14:paraId="243D6BBA" w14:textId="77777777" w:rsidR="007003A0" w:rsidRPr="00D76AB5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</w:p>
    <w:p w14:paraId="635A83F4" w14:textId="77777777" w:rsidR="007003A0" w:rsidRPr="00D76AB5" w:rsidRDefault="007003A0" w:rsidP="007003A0">
      <w:pPr>
        <w:tabs>
          <w:tab w:val="center" w:pos="6804"/>
        </w:tabs>
        <w:jc w:val="both"/>
        <w:rPr>
          <w:rFonts w:ascii="Times New Roman" w:hAnsi="Times New Roman" w:cstheme="minorBidi"/>
          <w:sz w:val="24"/>
        </w:rPr>
      </w:pPr>
    </w:p>
    <w:p w14:paraId="66E4D776" w14:textId="77777777" w:rsidR="00E74FE9" w:rsidRDefault="00E74FE9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E718FD" w14:textId="77777777" w:rsidR="00E74FE9" w:rsidRDefault="00E74FE9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1DE39ED" w14:textId="77777777" w:rsidR="00E74FE9" w:rsidRDefault="00E74FE9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1D526D" w14:textId="143DCAE7" w:rsidR="00E74FE9" w:rsidRDefault="00E74FE9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850920" w14:textId="61EFD723" w:rsidR="007003A0" w:rsidRPr="00D76AB5" w:rsidRDefault="007003A0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6AB5">
        <w:rPr>
          <w:rFonts w:ascii="Times New Roman" w:hAnsi="Times New Roman" w:cs="Times New Roman"/>
          <w:sz w:val="24"/>
        </w:rPr>
        <w:t>Készült: 2 példányban</w:t>
      </w:r>
    </w:p>
    <w:p w14:paraId="64BBD02A" w14:textId="08BC7DF1" w:rsidR="007003A0" w:rsidRPr="00D76AB5" w:rsidRDefault="007003A0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6AB5">
        <w:rPr>
          <w:rFonts w:ascii="Times New Roman" w:hAnsi="Times New Roman" w:cs="Times New Roman"/>
          <w:sz w:val="24"/>
        </w:rPr>
        <w:t>Egy példány: 18 lap</w:t>
      </w:r>
    </w:p>
    <w:p w14:paraId="142DB64C" w14:textId="4D695EF5" w:rsidR="007003A0" w:rsidRPr="00D76AB5" w:rsidRDefault="007003A0" w:rsidP="007003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6AB5">
        <w:rPr>
          <w:rFonts w:ascii="Times New Roman" w:hAnsi="Times New Roman" w:cs="Times New Roman"/>
          <w:sz w:val="24"/>
        </w:rPr>
        <w:t>Ügyintéző (tel.): Sági Sándor alezredes (sagi.sandor@hm.gov.hu)</w:t>
      </w:r>
    </w:p>
    <w:p w14:paraId="38B74FAF" w14:textId="77777777" w:rsidR="007003A0" w:rsidRPr="00D76AB5" w:rsidRDefault="007003A0" w:rsidP="0070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AB5">
        <w:rPr>
          <w:rFonts w:ascii="Times New Roman" w:eastAsia="Times New Roman" w:hAnsi="Times New Roman" w:cs="Times New Roman"/>
          <w:sz w:val="24"/>
          <w:szCs w:val="24"/>
          <w:lang w:eastAsia="hu-HU"/>
        </w:rPr>
        <w:t>Kapják: 1. sz. pld</w:t>
      </w:r>
      <w:proofErr w:type="gramStart"/>
      <w:r w:rsidRPr="00D76AB5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D76A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AB5">
        <w:rPr>
          <w:rFonts w:ascii="Times New Roman" w:eastAsia="Calibri" w:hAnsi="Times New Roman" w:cs="Times New Roman"/>
          <w:sz w:val="24"/>
        </w:rPr>
        <w:t>Irattár</w:t>
      </w:r>
    </w:p>
    <w:p w14:paraId="467B9332" w14:textId="063CBA74" w:rsidR="007003A0" w:rsidRPr="00E74FE9" w:rsidRDefault="007003A0" w:rsidP="00E7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AB5">
        <w:rPr>
          <w:rFonts w:ascii="Times New Roman" w:eastAsia="Calibri" w:hAnsi="Times New Roman" w:cs="Times New Roman"/>
          <w:sz w:val="24"/>
        </w:rPr>
        <w:t xml:space="preserve">              2. sz. pld</w:t>
      </w:r>
      <w:proofErr w:type="gramStart"/>
      <w:r w:rsidRPr="00D76AB5">
        <w:rPr>
          <w:rFonts w:ascii="Times New Roman" w:eastAsia="Calibri" w:hAnsi="Times New Roman" w:cs="Times New Roman"/>
          <w:sz w:val="24"/>
        </w:rPr>
        <w:t>.:</w:t>
      </w:r>
      <w:proofErr w:type="gramEnd"/>
      <w:r w:rsidRPr="00D76AB5">
        <w:rPr>
          <w:rFonts w:ascii="Times New Roman" w:eastAsia="Calibri" w:hAnsi="Times New Roman" w:cs="Times New Roman"/>
          <w:sz w:val="24"/>
        </w:rPr>
        <w:t xml:space="preserve"> </w:t>
      </w:r>
      <w:r w:rsidR="00D76AB5" w:rsidRPr="00D76AB5">
        <w:rPr>
          <w:rFonts w:ascii="Times New Roman" w:eastAsia="Times New Roman" w:hAnsi="Times New Roman" w:cs="Times New Roman"/>
          <w:sz w:val="24"/>
          <w:szCs w:val="24"/>
          <w:lang w:eastAsia="hu-HU"/>
        </w:rPr>
        <w:t>Belügyminisztérium Elektronikus Ügyintézési Felügyelet</w:t>
      </w:r>
    </w:p>
    <w:p w14:paraId="0C44EE3B" w14:textId="77777777" w:rsidR="007003A0" w:rsidRPr="007003A0" w:rsidRDefault="007003A0" w:rsidP="007003A0">
      <w:pPr>
        <w:tabs>
          <w:tab w:val="left" w:pos="142"/>
          <w:tab w:val="center" w:pos="2694"/>
          <w:tab w:val="right" w:pos="9000"/>
        </w:tabs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HONVÉDSÉG</w:t>
      </w:r>
      <w:r w:rsidRPr="007003A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4B740F25" w14:textId="77777777" w:rsidR="007003A0" w:rsidRPr="007003A0" w:rsidRDefault="007003A0" w:rsidP="007003A0">
      <w:pPr>
        <w:tabs>
          <w:tab w:val="center" w:pos="2694"/>
          <w:tab w:val="right" w:pos="918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KATONAI IGAZGATÁSI ÉS KÖZPONTI</w:t>
      </w:r>
    </w:p>
    <w:p w14:paraId="3E75E3BF" w14:textId="77777777" w:rsidR="007003A0" w:rsidRPr="007003A0" w:rsidRDefault="007003A0" w:rsidP="007003A0">
      <w:pPr>
        <w:tabs>
          <w:tab w:val="left" w:pos="4678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NYILVÁNTARTÓ PARANCSNOKSÁG</w:t>
      </w:r>
      <w:r w:rsidRPr="00700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ab/>
      </w:r>
    </w:p>
    <w:p w14:paraId="4BAEE00A" w14:textId="77777777" w:rsidR="007003A0" w:rsidRPr="007003A0" w:rsidRDefault="007003A0" w:rsidP="007003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ED5CEAE" w14:textId="77777777" w:rsidR="007003A0" w:rsidRPr="007003A0" w:rsidRDefault="007003A0" w:rsidP="007003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B66A408" w14:textId="77777777" w:rsidR="007003A0" w:rsidRPr="007003A0" w:rsidRDefault="007003A0" w:rsidP="007003A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AF90EF" w14:textId="77777777" w:rsidR="007003A0" w:rsidRPr="007003A0" w:rsidRDefault="007003A0" w:rsidP="007003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00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E-ALÁÍRÓÍV</w:t>
      </w:r>
    </w:p>
    <w:p w14:paraId="012B00B0" w14:textId="77777777" w:rsidR="007003A0" w:rsidRPr="00AB4F37" w:rsidRDefault="007003A0" w:rsidP="00FD1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003A0" w:rsidRPr="00AB4F37" w:rsidSect="00FD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C94A3" w14:textId="77777777" w:rsidR="001B646C" w:rsidRDefault="001B646C">
      <w:pPr>
        <w:spacing w:after="0" w:line="240" w:lineRule="auto"/>
      </w:pPr>
      <w:r>
        <w:separator/>
      </w:r>
    </w:p>
  </w:endnote>
  <w:endnote w:type="continuationSeparator" w:id="0">
    <w:p w14:paraId="07D7A532" w14:textId="77777777" w:rsidR="001B646C" w:rsidRDefault="001B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D3BAB" w14:textId="282AB5A1" w:rsidR="001B646C" w:rsidRPr="00196E70" w:rsidRDefault="001B646C" w:rsidP="00354266">
    <w:pPr>
      <w:pStyle w:val="llb"/>
      <w:rPr>
        <w:rFonts w:ascii="Times New Roman" w:hAnsi="Times New Roman" w:cs="Times New Roman"/>
      </w:rPr>
    </w:pPr>
  </w:p>
  <w:p w14:paraId="11D6F374" w14:textId="77777777" w:rsidR="001B646C" w:rsidRDefault="001B64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DC95" w14:textId="0C64AB50" w:rsidR="001B646C" w:rsidRPr="00FD1B61" w:rsidRDefault="001B646C">
    <w:pPr>
      <w:pStyle w:val="llb"/>
      <w:jc w:val="center"/>
      <w:rPr>
        <w:rFonts w:ascii="Times New Roman" w:hAnsi="Times New Roman" w:cs="Times New Roman"/>
      </w:rPr>
    </w:pPr>
  </w:p>
  <w:p w14:paraId="5C243ED5" w14:textId="77777777" w:rsidR="001B646C" w:rsidRDefault="001B64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87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92FD1A" w14:textId="1CDEBE10" w:rsidR="001B646C" w:rsidRPr="00196E70" w:rsidRDefault="001B646C" w:rsidP="00354266">
        <w:pPr>
          <w:pStyle w:val="llb"/>
          <w:rPr>
            <w:rFonts w:ascii="Times New Roman" w:hAnsi="Times New Roman" w:cs="Times New Roman"/>
          </w:rPr>
        </w:pPr>
      </w:p>
    </w:sdtContent>
  </w:sdt>
  <w:p w14:paraId="7604CBB9" w14:textId="77777777" w:rsidR="001B646C" w:rsidRDefault="001B646C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354985"/>
      <w:docPartObj>
        <w:docPartGallery w:val="Page Numbers (Bottom of Page)"/>
        <w:docPartUnique/>
      </w:docPartObj>
    </w:sdtPr>
    <w:sdtContent>
      <w:p w14:paraId="2B4B398D" w14:textId="584860FB" w:rsidR="001B646C" w:rsidRDefault="001B64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FEB9CCD" w14:textId="77777777" w:rsidR="001B646C" w:rsidRDefault="001B64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F12A" w14:textId="77777777" w:rsidR="001B646C" w:rsidRDefault="001B646C">
      <w:pPr>
        <w:spacing w:after="0" w:line="240" w:lineRule="auto"/>
      </w:pPr>
      <w:r>
        <w:separator/>
      </w:r>
    </w:p>
  </w:footnote>
  <w:footnote w:type="continuationSeparator" w:id="0">
    <w:p w14:paraId="4C486838" w14:textId="77777777" w:rsidR="001B646C" w:rsidRDefault="001B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134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9B751D" w14:textId="3E9524C8" w:rsidR="001B646C" w:rsidRPr="002405D7" w:rsidRDefault="001B646C">
        <w:pPr>
          <w:pStyle w:val="lfej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05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05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05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4C0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405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094377" w14:textId="77777777" w:rsidR="001B646C" w:rsidRDefault="001B64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7386" w14:textId="65C9BDD3" w:rsidR="001B646C" w:rsidRDefault="001B646C" w:rsidP="00FD1B61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321"/>
    <w:multiLevelType w:val="multilevel"/>
    <w:tmpl w:val="021C6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AB0BE6"/>
    <w:multiLevelType w:val="hybridMultilevel"/>
    <w:tmpl w:val="42B2FFF8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E225E"/>
    <w:multiLevelType w:val="multilevel"/>
    <w:tmpl w:val="63169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BD4A91"/>
    <w:multiLevelType w:val="hybridMultilevel"/>
    <w:tmpl w:val="A166384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91876"/>
    <w:multiLevelType w:val="hybridMultilevel"/>
    <w:tmpl w:val="B74214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A4960"/>
    <w:multiLevelType w:val="multilevel"/>
    <w:tmpl w:val="4D80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0B94312"/>
    <w:multiLevelType w:val="multilevel"/>
    <w:tmpl w:val="19FA0D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AE45923"/>
    <w:multiLevelType w:val="hybridMultilevel"/>
    <w:tmpl w:val="D2C0C6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7469D5"/>
    <w:multiLevelType w:val="hybridMultilevel"/>
    <w:tmpl w:val="9BAA4E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017A8"/>
    <w:multiLevelType w:val="multilevel"/>
    <w:tmpl w:val="C5886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446AD3"/>
    <w:multiLevelType w:val="hybridMultilevel"/>
    <w:tmpl w:val="D1FE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1406A"/>
    <w:multiLevelType w:val="hybridMultilevel"/>
    <w:tmpl w:val="DF24FB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72"/>
    <w:rsid w:val="0002564C"/>
    <w:rsid w:val="000E16F9"/>
    <w:rsid w:val="00172407"/>
    <w:rsid w:val="00196E70"/>
    <w:rsid w:val="001A15CB"/>
    <w:rsid w:val="001A3D5E"/>
    <w:rsid w:val="001B41A6"/>
    <w:rsid w:val="001B646C"/>
    <w:rsid w:val="001F720E"/>
    <w:rsid w:val="0022713B"/>
    <w:rsid w:val="002405D7"/>
    <w:rsid w:val="00266630"/>
    <w:rsid w:val="002A7F2D"/>
    <w:rsid w:val="002B1285"/>
    <w:rsid w:val="00354266"/>
    <w:rsid w:val="003C34B0"/>
    <w:rsid w:val="003D222D"/>
    <w:rsid w:val="00403B16"/>
    <w:rsid w:val="00404D51"/>
    <w:rsid w:val="00407B9E"/>
    <w:rsid w:val="00481CDE"/>
    <w:rsid w:val="004C2776"/>
    <w:rsid w:val="004D70C0"/>
    <w:rsid w:val="005F4CD9"/>
    <w:rsid w:val="00623D64"/>
    <w:rsid w:val="00654BF3"/>
    <w:rsid w:val="006614B4"/>
    <w:rsid w:val="006833DA"/>
    <w:rsid w:val="00695518"/>
    <w:rsid w:val="006A6119"/>
    <w:rsid w:val="007003A0"/>
    <w:rsid w:val="00727372"/>
    <w:rsid w:val="007B2723"/>
    <w:rsid w:val="007C3149"/>
    <w:rsid w:val="007F3088"/>
    <w:rsid w:val="00841A68"/>
    <w:rsid w:val="00863577"/>
    <w:rsid w:val="008850EA"/>
    <w:rsid w:val="008A28F6"/>
    <w:rsid w:val="008B6E4B"/>
    <w:rsid w:val="009D643E"/>
    <w:rsid w:val="00A04F51"/>
    <w:rsid w:val="00A10EA1"/>
    <w:rsid w:val="00A163CE"/>
    <w:rsid w:val="00A22AAE"/>
    <w:rsid w:val="00A23FBD"/>
    <w:rsid w:val="00A41BF8"/>
    <w:rsid w:val="00A52B66"/>
    <w:rsid w:val="00AB4F37"/>
    <w:rsid w:val="00AD3BA5"/>
    <w:rsid w:val="00AF3556"/>
    <w:rsid w:val="00B45C52"/>
    <w:rsid w:val="00B50467"/>
    <w:rsid w:val="00BB60D7"/>
    <w:rsid w:val="00BC49A0"/>
    <w:rsid w:val="00C33F88"/>
    <w:rsid w:val="00CB55A9"/>
    <w:rsid w:val="00CF421B"/>
    <w:rsid w:val="00D4705A"/>
    <w:rsid w:val="00D60148"/>
    <w:rsid w:val="00D76AB5"/>
    <w:rsid w:val="00D80E04"/>
    <w:rsid w:val="00DE63F9"/>
    <w:rsid w:val="00E200F3"/>
    <w:rsid w:val="00E47048"/>
    <w:rsid w:val="00E74FE9"/>
    <w:rsid w:val="00E94C0D"/>
    <w:rsid w:val="00EE28EE"/>
    <w:rsid w:val="00F04AE0"/>
    <w:rsid w:val="00F4182D"/>
    <w:rsid w:val="00F66C47"/>
    <w:rsid w:val="00FB4191"/>
    <w:rsid w:val="00FD1B61"/>
    <w:rsid w:val="00FD1F91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DB94A"/>
  <w15:docId w15:val="{4BB50E56-5E5C-4FF8-9C2D-594BC54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F2D"/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727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2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27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27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273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73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27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727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273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73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lb">
    <w:name w:val="footer"/>
    <w:basedOn w:val="Norml"/>
    <w:link w:val="llbChar"/>
    <w:uiPriority w:val="99"/>
    <w:unhideWhenUsed/>
    <w:rsid w:val="007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372"/>
    <w:rPr>
      <w:rFonts w:cstheme="minorHAnsi"/>
    </w:rPr>
  </w:style>
  <w:style w:type="paragraph" w:customStyle="1" w:styleId="EFajnlsfejlc">
    <w:name w:val="EÜF ajánlás fejléc"/>
    <w:basedOn w:val="Norml"/>
    <w:qFormat/>
    <w:rsid w:val="00727372"/>
    <w:pPr>
      <w:pBdr>
        <w:bottom w:val="single" w:sz="4" w:space="1" w:color="auto"/>
      </w:pBdr>
      <w:tabs>
        <w:tab w:val="center" w:pos="4536"/>
      </w:tabs>
      <w:spacing w:after="0" w:line="240" w:lineRule="auto"/>
    </w:pPr>
    <w:rPr>
      <w:sz w:val="24"/>
    </w:rPr>
  </w:style>
  <w:style w:type="paragraph" w:styleId="Listaszerbekezds">
    <w:name w:val="List Paragraph"/>
    <w:basedOn w:val="Norml"/>
    <w:uiPriority w:val="34"/>
    <w:qFormat/>
    <w:rsid w:val="00727372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qFormat/>
    <w:rsid w:val="00727372"/>
    <w:pPr>
      <w:tabs>
        <w:tab w:val="left" w:pos="284"/>
        <w:tab w:val="right" w:leader="dot" w:pos="9214"/>
      </w:tabs>
      <w:spacing w:after="120" w:line="240" w:lineRule="auto"/>
    </w:pPr>
    <w:rPr>
      <w:rFonts w:asciiTheme="majorHAnsi" w:hAnsiTheme="majorHAnsi"/>
      <w:b/>
      <w:bCs/>
      <w:caps/>
      <w:noProof/>
      <w:color w:val="365F91" w:themeColor="accent1" w:themeShade="BF"/>
      <w:sz w:val="28"/>
      <w:szCs w:val="24"/>
    </w:rPr>
  </w:style>
  <w:style w:type="character" w:styleId="Hiperhivatkozs">
    <w:name w:val="Hyperlink"/>
    <w:basedOn w:val="Bekezdsalapbettpusa"/>
    <w:uiPriority w:val="99"/>
    <w:unhideWhenUsed/>
    <w:rsid w:val="00727372"/>
    <w:rPr>
      <w:color w:val="0000FF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qFormat/>
    <w:rsid w:val="00727372"/>
    <w:pPr>
      <w:tabs>
        <w:tab w:val="left" w:pos="880"/>
        <w:tab w:val="right" w:leader="dot" w:pos="9214"/>
      </w:tabs>
      <w:spacing w:after="0"/>
      <w:ind w:left="284"/>
    </w:pPr>
    <w:rPr>
      <w:rFonts w:asciiTheme="majorHAnsi" w:hAnsiTheme="majorHAnsi"/>
      <w:smallCaps/>
      <w:noProof/>
      <w:sz w:val="20"/>
      <w:szCs w:val="20"/>
    </w:rPr>
  </w:style>
  <w:style w:type="paragraph" w:customStyle="1" w:styleId="Tablazatbal">
    <w:name w:val="Tablazat_bal"/>
    <w:basedOn w:val="Norml"/>
    <w:link w:val="TablazatbalChar"/>
    <w:qFormat/>
    <w:rsid w:val="00727372"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azatkozep">
    <w:name w:val="Tablazat_kozep"/>
    <w:basedOn w:val="Norml"/>
    <w:link w:val="TablazatkozepChar"/>
    <w:qFormat/>
    <w:rsid w:val="00727372"/>
    <w:pPr>
      <w:spacing w:before="60" w:after="6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ablazatbalChar">
    <w:name w:val="Tablazat_bal Char"/>
    <w:basedOn w:val="Bekezdsalapbettpusa"/>
    <w:link w:val="Tablazatbal"/>
    <w:rsid w:val="00727372"/>
    <w:rPr>
      <w:rFonts w:ascii="Times New Roman" w:eastAsia="Calibri" w:hAnsi="Times New Roman" w:cs="Times New Roman"/>
      <w:sz w:val="20"/>
      <w:szCs w:val="20"/>
    </w:rPr>
  </w:style>
  <w:style w:type="character" w:customStyle="1" w:styleId="TablazatkozepChar">
    <w:name w:val="Tablazat_kozep Char"/>
    <w:basedOn w:val="Bekezdsalapbettpusa"/>
    <w:link w:val="Tablazatkozep"/>
    <w:rsid w:val="00727372"/>
    <w:rPr>
      <w:rFonts w:ascii="Times New Roman" w:eastAsia="Calibri" w:hAnsi="Times New Roman" w:cs="Times New Roman"/>
      <w:sz w:val="20"/>
      <w:szCs w:val="20"/>
    </w:rPr>
  </w:style>
  <w:style w:type="table" w:customStyle="1" w:styleId="Tblzatrcsos41jellszn1">
    <w:name w:val="Táblázat (rácsos) 4 – 1. jelölőszín1"/>
    <w:basedOn w:val="Normltblzat"/>
    <w:uiPriority w:val="49"/>
    <w:rsid w:val="00727372"/>
    <w:pPr>
      <w:spacing w:after="0" w:line="240" w:lineRule="auto"/>
    </w:pPr>
    <w:rPr>
      <w:rFonts w:cs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J3">
    <w:name w:val="toc 3"/>
    <w:basedOn w:val="Norml"/>
    <w:next w:val="Norml"/>
    <w:autoRedefine/>
    <w:uiPriority w:val="39"/>
    <w:unhideWhenUsed/>
    <w:qFormat/>
    <w:rsid w:val="00727372"/>
    <w:pPr>
      <w:tabs>
        <w:tab w:val="left" w:pos="1320"/>
        <w:tab w:val="right" w:leader="dot" w:pos="9214"/>
      </w:tabs>
      <w:spacing w:after="0"/>
      <w:ind w:left="454"/>
    </w:pPr>
    <w:rPr>
      <w:rFonts w:asciiTheme="majorHAnsi" w:hAnsiTheme="majorHAnsi"/>
      <w:iCs/>
      <w:noProof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727372"/>
    <w:pPr>
      <w:tabs>
        <w:tab w:val="left" w:pos="1540"/>
        <w:tab w:val="right" w:leader="dot" w:pos="9214"/>
      </w:tabs>
      <w:spacing w:after="0"/>
      <w:ind w:left="567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727372"/>
    <w:pPr>
      <w:tabs>
        <w:tab w:val="left" w:pos="1783"/>
        <w:tab w:val="right" w:leader="dot" w:pos="9214"/>
      </w:tabs>
      <w:spacing w:after="0"/>
      <w:ind w:left="737"/>
    </w:pPr>
    <w:rPr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727372"/>
    <w:pPr>
      <w:spacing w:after="0"/>
      <w:ind w:left="1100"/>
    </w:pPr>
    <w:rPr>
      <w:sz w:val="18"/>
      <w:szCs w:val="18"/>
    </w:rPr>
  </w:style>
  <w:style w:type="paragraph" w:customStyle="1" w:styleId="F3">
    <w:name w:val="F3"/>
    <w:basedOn w:val="Cmsor3"/>
    <w:qFormat/>
    <w:rsid w:val="00727372"/>
    <w:pPr>
      <w:numPr>
        <w:ilvl w:val="2"/>
        <w:numId w:val="7"/>
      </w:numPr>
    </w:pPr>
  </w:style>
  <w:style w:type="paragraph" w:styleId="lfej">
    <w:name w:val="header"/>
    <w:basedOn w:val="Norml"/>
    <w:link w:val="lfejChar"/>
    <w:uiPriority w:val="99"/>
    <w:unhideWhenUsed/>
    <w:rsid w:val="00FD1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F91"/>
    <w:rPr>
      <w:rFonts w:cstheme="minorHAnsi"/>
    </w:rPr>
  </w:style>
  <w:style w:type="table" w:styleId="Rcsostblzat">
    <w:name w:val="Table Grid"/>
    <w:basedOn w:val="Normltblzat"/>
    <w:uiPriority w:val="59"/>
    <w:rsid w:val="00F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470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0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048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0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048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048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Bekezdsalapbettpusa"/>
    <w:rsid w:val="00C33F88"/>
  </w:style>
  <w:style w:type="paragraph" w:styleId="Nincstrkz">
    <w:name w:val="No Spacing"/>
    <w:uiPriority w:val="1"/>
    <w:qFormat/>
    <w:rsid w:val="00A04F51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2293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Martin</dc:creator>
  <cp:lastModifiedBy>Novák Tamás őrgy.</cp:lastModifiedBy>
  <cp:revision>14</cp:revision>
  <cp:lastPrinted>2022-03-31T11:43:00Z</cp:lastPrinted>
  <dcterms:created xsi:type="dcterms:W3CDTF">2022-04-06T08:45:00Z</dcterms:created>
  <dcterms:modified xsi:type="dcterms:W3CDTF">2022-05-27T09:46:00Z</dcterms:modified>
</cp:coreProperties>
</file>